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DD" w:rsidRDefault="00A47086">
      <w:r>
        <w:rPr>
          <w:rFonts w:hint="eastAsia"/>
        </w:rPr>
        <w:t xml:space="preserve">　茅ヶ崎公園体験学習センター　うみかぜテラスの概要（補足）</w:t>
      </w:r>
    </w:p>
    <w:p w:rsidR="00A47086" w:rsidRDefault="00A47086"/>
    <w:p w:rsidR="005E36F4" w:rsidRDefault="0087663D">
      <w:r>
        <w:rPr>
          <w:rFonts w:hint="eastAsia"/>
        </w:rPr>
        <w:t xml:space="preserve">　茅ヶ崎公園体験学習センター「うみかぜテラス」は</w:t>
      </w:r>
      <w:r w:rsidR="00663219">
        <w:rPr>
          <w:rFonts w:hint="eastAsia"/>
        </w:rPr>
        <w:t>、建築基準法に規定する</w:t>
      </w:r>
      <w:r w:rsidR="00861D64">
        <w:rPr>
          <w:rFonts w:hint="eastAsia"/>
        </w:rPr>
        <w:t>第1種低層住居専用地域の区域内に位置し、</w:t>
      </w:r>
      <w:r>
        <w:rPr>
          <w:rFonts w:hint="eastAsia"/>
        </w:rPr>
        <w:t>都市公園法第2条第2項に規定する公園施設に該当します。</w:t>
      </w:r>
    </w:p>
    <w:p w:rsidR="005E36F4" w:rsidRDefault="00861D64">
      <w:r>
        <w:rPr>
          <w:rFonts w:hint="eastAsia"/>
        </w:rPr>
        <w:t xml:space="preserve">　</w:t>
      </w:r>
      <w:r w:rsidR="00882469">
        <w:rPr>
          <w:rFonts w:hint="eastAsia"/>
        </w:rPr>
        <w:t>よって</w:t>
      </w:r>
      <w:r>
        <w:rPr>
          <w:rFonts w:hint="eastAsia"/>
        </w:rPr>
        <w:t>、体験学習センターにおける事業展開は、法令の規制に沿って行うことが大前提となります。</w:t>
      </w:r>
    </w:p>
    <w:p w:rsidR="005E36F4" w:rsidRDefault="005E36F4"/>
    <w:p w:rsidR="005359AD" w:rsidRDefault="005359AD">
      <w:r>
        <w:rPr>
          <w:rFonts w:hint="eastAsia"/>
        </w:rPr>
        <w:t>※体験学習施設（都市公園法施行令第5条第5項第1号）</w:t>
      </w:r>
    </w:p>
    <w:p w:rsidR="005359AD" w:rsidRDefault="005359AD">
      <w:r>
        <w:rPr>
          <w:rFonts w:hint="eastAsia"/>
        </w:rPr>
        <w:t xml:space="preserve">　公園利用者が運動、文化、自然等に関する実験、体験、実技、講義等を行うことができる施設</w:t>
      </w:r>
    </w:p>
    <w:p w:rsidR="005359AD" w:rsidRDefault="005359AD">
      <w:r>
        <w:rPr>
          <w:rFonts w:hint="eastAsia"/>
        </w:rPr>
        <w:t xml:space="preserve">　（都市公園法解説（改訂新版）</w:t>
      </w:r>
      <w:r w:rsidR="005D31F8">
        <w:rPr>
          <w:rFonts w:hint="eastAsia"/>
        </w:rPr>
        <w:t>：</w:t>
      </w:r>
      <w:r w:rsidR="005D31F8" w:rsidRPr="005D31F8">
        <w:rPr>
          <w:rFonts w:hint="eastAsia"/>
        </w:rPr>
        <w:t>国土交通省都市局公園緑地・景観課</w:t>
      </w:r>
      <w:r w:rsidR="005D31F8">
        <w:rPr>
          <w:rFonts w:hint="eastAsia"/>
        </w:rPr>
        <w:t>）</w:t>
      </w:r>
    </w:p>
    <w:p w:rsidR="005359AD" w:rsidRDefault="005359AD"/>
    <w:p w:rsidR="00A96E26" w:rsidRDefault="00A96E26">
      <w:r>
        <w:rPr>
          <w:rFonts w:hint="eastAsia"/>
        </w:rPr>
        <w:t xml:space="preserve">１　</w:t>
      </w:r>
      <w:r w:rsidR="00EC6100">
        <w:rPr>
          <w:rFonts w:hint="eastAsia"/>
        </w:rPr>
        <w:t>施設</w:t>
      </w:r>
      <w:r>
        <w:rPr>
          <w:rFonts w:hint="eastAsia"/>
        </w:rPr>
        <w:t>管理</w:t>
      </w:r>
      <w:r w:rsidR="00EC6100">
        <w:rPr>
          <w:rFonts w:hint="eastAsia"/>
        </w:rPr>
        <w:t>全般</w:t>
      </w:r>
      <w:r>
        <w:rPr>
          <w:rFonts w:hint="eastAsia"/>
        </w:rPr>
        <w:t>について</w:t>
      </w:r>
    </w:p>
    <w:p w:rsidR="0058018A" w:rsidRDefault="0058018A">
      <w:r>
        <w:rPr>
          <w:rFonts w:hint="eastAsia"/>
        </w:rPr>
        <w:t xml:space="preserve">　(1) </w:t>
      </w:r>
      <w:r w:rsidR="00BD5EAD">
        <w:rPr>
          <w:rFonts w:hint="eastAsia"/>
        </w:rPr>
        <w:t>施設・設備の貸し出し</w:t>
      </w:r>
      <w:r>
        <w:rPr>
          <w:rFonts w:hint="eastAsia"/>
        </w:rPr>
        <w:t>について</w:t>
      </w:r>
    </w:p>
    <w:p w:rsidR="00EC6100" w:rsidRDefault="00557C91">
      <w:r>
        <w:rPr>
          <w:rFonts w:hint="eastAsia"/>
        </w:rPr>
        <w:t xml:space="preserve">　</w:t>
      </w:r>
      <w:r w:rsidR="00AE169E">
        <w:rPr>
          <w:rFonts w:hint="eastAsia"/>
        </w:rPr>
        <w:t xml:space="preserve">　</w:t>
      </w:r>
      <w:r w:rsidR="00A96E26">
        <w:rPr>
          <w:rFonts w:hint="eastAsia"/>
        </w:rPr>
        <w:t>体験学習センターの利用登録団体は、令和4年3月末時点で</w:t>
      </w:r>
      <w:r w:rsidR="0035183B" w:rsidRPr="00B0785B">
        <w:rPr>
          <w:rFonts w:hint="eastAsia"/>
        </w:rPr>
        <w:t>約</w:t>
      </w:r>
      <w:r w:rsidR="00070128" w:rsidRPr="00B0785B">
        <w:rPr>
          <w:rFonts w:hint="eastAsia"/>
        </w:rPr>
        <w:t>5</w:t>
      </w:r>
      <w:r w:rsidR="0035183B" w:rsidRPr="00B0785B">
        <w:rPr>
          <w:rFonts w:hint="eastAsia"/>
        </w:rPr>
        <w:t>0</w:t>
      </w:r>
      <w:r w:rsidR="00070128" w:rsidRPr="00B0785B">
        <w:rPr>
          <w:rFonts w:hint="eastAsia"/>
        </w:rPr>
        <w:t>0</w:t>
      </w:r>
      <w:r w:rsidR="00A96E26" w:rsidRPr="00B0785B">
        <w:rPr>
          <w:rFonts w:hint="eastAsia"/>
        </w:rPr>
        <w:t>団体</w:t>
      </w:r>
      <w:r w:rsidR="00A96E26">
        <w:rPr>
          <w:rFonts w:hint="eastAsia"/>
        </w:rPr>
        <w:t>です。</w:t>
      </w:r>
    </w:p>
    <w:p w:rsidR="00A96E26" w:rsidRDefault="00EC6100" w:rsidP="00EC6100">
      <w:pPr>
        <w:ind w:leftChars="100" w:left="193"/>
      </w:pPr>
      <w:r>
        <w:rPr>
          <w:rFonts w:hint="eastAsia"/>
        </w:rPr>
        <w:t xml:space="preserve">　</w:t>
      </w:r>
      <w:r w:rsidRPr="00EC6100">
        <w:rPr>
          <w:rFonts w:hint="eastAsia"/>
        </w:rPr>
        <w:t>登録団体の中には一般的な市民活動</w:t>
      </w:r>
      <w:r w:rsidR="00070128" w:rsidRPr="0035183B">
        <w:rPr>
          <w:rFonts w:hint="eastAsia"/>
        </w:rPr>
        <w:t>グループ</w:t>
      </w:r>
      <w:r w:rsidRPr="0035183B">
        <w:rPr>
          <w:rFonts w:hint="eastAsia"/>
        </w:rPr>
        <w:t>のほ</w:t>
      </w:r>
      <w:r w:rsidRPr="00EC6100">
        <w:rPr>
          <w:rFonts w:hint="eastAsia"/>
        </w:rPr>
        <w:t>か、公共的な活動を行い、市からの活動支援を受けている自治会関係の団体や福祉・ボランティア関係の団体等があります。</w:t>
      </w:r>
    </w:p>
    <w:p w:rsidR="00A96E26" w:rsidRDefault="00557C91" w:rsidP="00AE169E">
      <w:pPr>
        <w:ind w:leftChars="100" w:left="193"/>
      </w:pPr>
      <w:r>
        <w:rPr>
          <w:rFonts w:hint="eastAsia"/>
        </w:rPr>
        <w:t xml:space="preserve">　</w:t>
      </w:r>
      <w:r w:rsidR="00C7643D">
        <w:rPr>
          <w:rFonts w:hint="eastAsia"/>
        </w:rPr>
        <w:t>貸室の利用を希望する</w:t>
      </w:r>
      <w:r w:rsidR="00A96E26">
        <w:rPr>
          <w:rFonts w:hint="eastAsia"/>
        </w:rPr>
        <w:t>団体からの登録申請があった場合、</w:t>
      </w:r>
      <w:r w:rsidR="005359AD">
        <w:rPr>
          <w:rFonts w:hint="eastAsia"/>
        </w:rPr>
        <w:t>当該団体へのヒアリングにより、</w:t>
      </w:r>
      <w:r w:rsidR="00A96E26">
        <w:rPr>
          <w:rFonts w:hint="eastAsia"/>
        </w:rPr>
        <w:t>活動内容が</w:t>
      </w:r>
      <w:r w:rsidR="00FF68CF">
        <w:rPr>
          <w:rFonts w:hint="eastAsia"/>
        </w:rPr>
        <w:t>「</w:t>
      </w:r>
      <w:r w:rsidR="00A96E26">
        <w:rPr>
          <w:rFonts w:hint="eastAsia"/>
        </w:rPr>
        <w:t>茅ヶ崎公園体験学習センター条例</w:t>
      </w:r>
      <w:r w:rsidR="00FF68CF">
        <w:rPr>
          <w:rFonts w:hint="eastAsia"/>
        </w:rPr>
        <w:t>」</w:t>
      </w:r>
      <w:r w:rsidR="00A96E26">
        <w:rPr>
          <w:rFonts w:hint="eastAsia"/>
        </w:rPr>
        <w:t>に規定</w:t>
      </w:r>
      <w:r w:rsidR="005359AD">
        <w:rPr>
          <w:rFonts w:hint="eastAsia"/>
        </w:rPr>
        <w:t>する</w:t>
      </w:r>
      <w:r w:rsidR="00A96E26">
        <w:rPr>
          <w:rFonts w:hint="eastAsia"/>
        </w:rPr>
        <w:t>営利目的等使用料加算に該当する団体か</w:t>
      </w:r>
      <w:r>
        <w:rPr>
          <w:rFonts w:hint="eastAsia"/>
        </w:rPr>
        <w:t>否かを</w:t>
      </w:r>
      <w:r w:rsidR="00A96E26">
        <w:rPr>
          <w:rFonts w:hint="eastAsia"/>
        </w:rPr>
        <w:t>判断</w:t>
      </w:r>
      <w:r w:rsidR="0058018A">
        <w:rPr>
          <w:rFonts w:hint="eastAsia"/>
        </w:rPr>
        <w:t>し</w:t>
      </w:r>
      <w:r w:rsidR="00A96E26">
        <w:rPr>
          <w:rFonts w:hint="eastAsia"/>
        </w:rPr>
        <w:t>ます。</w:t>
      </w:r>
    </w:p>
    <w:p w:rsidR="00A026B7" w:rsidRDefault="00A026B7"/>
    <w:p w:rsidR="00005343" w:rsidRDefault="00557C91" w:rsidP="00AE169E">
      <w:pPr>
        <w:ind w:leftChars="100" w:left="193"/>
      </w:pPr>
      <w:r>
        <w:rPr>
          <w:rFonts w:hint="eastAsia"/>
        </w:rPr>
        <w:t xml:space="preserve">　</w:t>
      </w:r>
      <w:r w:rsidR="00C7643D">
        <w:rPr>
          <w:rFonts w:hint="eastAsia"/>
        </w:rPr>
        <w:t>貸室の</w:t>
      </w:r>
      <w:r>
        <w:rPr>
          <w:rFonts w:hint="eastAsia"/>
        </w:rPr>
        <w:t>利用に当たり、</w:t>
      </w:r>
      <w:r w:rsidR="002C0B23">
        <w:rPr>
          <w:rFonts w:hint="eastAsia"/>
        </w:rPr>
        <w:t>抽選予約の場合</w:t>
      </w:r>
      <w:r>
        <w:rPr>
          <w:rFonts w:hint="eastAsia"/>
        </w:rPr>
        <w:t>は、利用</w:t>
      </w:r>
      <w:r w:rsidR="002C0B23">
        <w:rPr>
          <w:rFonts w:hint="eastAsia"/>
        </w:rPr>
        <w:t>の30</w:t>
      </w:r>
      <w:r>
        <w:rPr>
          <w:rFonts w:hint="eastAsia"/>
        </w:rPr>
        <w:t>日</w:t>
      </w:r>
      <w:r w:rsidR="002C0B23">
        <w:rPr>
          <w:rFonts w:hint="eastAsia"/>
        </w:rPr>
        <w:t>前</w:t>
      </w:r>
      <w:r>
        <w:rPr>
          <w:rFonts w:hint="eastAsia"/>
        </w:rPr>
        <w:t>までに</w:t>
      </w:r>
      <w:r w:rsidR="00C7643D">
        <w:rPr>
          <w:rFonts w:hint="eastAsia"/>
        </w:rPr>
        <w:t>窓口で</w:t>
      </w:r>
      <w:r w:rsidR="002C0B23">
        <w:rPr>
          <w:rFonts w:hint="eastAsia"/>
        </w:rPr>
        <w:t>予約確定手続き</w:t>
      </w:r>
      <w:r>
        <w:rPr>
          <w:rFonts w:hint="eastAsia"/>
        </w:rPr>
        <w:t>を</w:t>
      </w:r>
      <w:r w:rsidR="002C0B23">
        <w:rPr>
          <w:rFonts w:hint="eastAsia"/>
        </w:rPr>
        <w:t>、利用日</w:t>
      </w:r>
      <w:r w:rsidR="00A0504B">
        <w:rPr>
          <w:rFonts w:hint="eastAsia"/>
        </w:rPr>
        <w:t>（</w:t>
      </w:r>
      <w:r w:rsidR="002C0B23">
        <w:rPr>
          <w:rFonts w:hint="eastAsia"/>
        </w:rPr>
        <w:t>当日</w:t>
      </w:r>
      <w:r w:rsidR="00A0504B">
        <w:rPr>
          <w:rFonts w:hint="eastAsia"/>
        </w:rPr>
        <w:t>）</w:t>
      </w:r>
      <w:r w:rsidR="002C0B23">
        <w:rPr>
          <w:rFonts w:hint="eastAsia"/>
        </w:rPr>
        <w:t>に本申請を行っていただきます。</w:t>
      </w:r>
      <w:r w:rsidR="00A0504B">
        <w:rPr>
          <w:rFonts w:hint="eastAsia"/>
        </w:rPr>
        <w:t>貸室の</w:t>
      </w:r>
      <w:r w:rsidR="002C0B23">
        <w:rPr>
          <w:rFonts w:hint="eastAsia"/>
        </w:rPr>
        <w:t>使用料は、</w:t>
      </w:r>
      <w:r>
        <w:rPr>
          <w:rFonts w:hint="eastAsia"/>
        </w:rPr>
        <w:t>利用日</w:t>
      </w:r>
      <w:r w:rsidR="00A0504B">
        <w:rPr>
          <w:rFonts w:hint="eastAsia"/>
        </w:rPr>
        <w:t>（</w:t>
      </w:r>
      <w:r w:rsidR="00ED1C8C">
        <w:rPr>
          <w:rFonts w:hint="eastAsia"/>
        </w:rPr>
        <w:t>当日）</w:t>
      </w:r>
      <w:r>
        <w:rPr>
          <w:rFonts w:hint="eastAsia"/>
        </w:rPr>
        <w:t>にお支払いいただきます</w:t>
      </w:r>
      <w:r w:rsidR="00005343">
        <w:rPr>
          <w:rFonts w:hint="eastAsia"/>
        </w:rPr>
        <w:t>。</w:t>
      </w:r>
    </w:p>
    <w:p w:rsidR="00ED1C8C" w:rsidRDefault="00AE169E">
      <w:r>
        <w:rPr>
          <w:rFonts w:hint="eastAsia"/>
        </w:rPr>
        <w:t xml:space="preserve">　（新型コロナウィルス感染拡大防止対策として、現在、予約確定の手続きは省略しています。）</w:t>
      </w:r>
    </w:p>
    <w:p w:rsidR="00A96E26" w:rsidRDefault="00ED1C8C">
      <w:r>
        <w:rPr>
          <w:rFonts w:hint="eastAsia"/>
        </w:rPr>
        <w:t xml:space="preserve">　</w:t>
      </w:r>
      <w:r w:rsidR="00AE169E">
        <w:rPr>
          <w:rFonts w:hint="eastAsia"/>
        </w:rPr>
        <w:t xml:space="preserve">　</w:t>
      </w:r>
      <w:r w:rsidR="00B42001">
        <w:rPr>
          <w:rFonts w:hint="eastAsia"/>
        </w:rPr>
        <w:t>令和4年3月をもって使用料の経過措置が終了し、4月からは正規料金となっています。</w:t>
      </w:r>
    </w:p>
    <w:p w:rsidR="00A026B7" w:rsidRDefault="00A026B7"/>
    <w:p w:rsidR="005359AD" w:rsidRDefault="00557C91" w:rsidP="00AE169E">
      <w:pPr>
        <w:ind w:leftChars="100" w:left="193"/>
      </w:pPr>
      <w:r>
        <w:rPr>
          <w:rFonts w:hint="eastAsia"/>
        </w:rPr>
        <w:t xml:space="preserve">　貸室は1時間単位の</w:t>
      </w:r>
      <w:r w:rsidR="00A026B7">
        <w:rPr>
          <w:rFonts w:hint="eastAsia"/>
        </w:rPr>
        <w:t>貸し出し</w:t>
      </w:r>
      <w:r>
        <w:rPr>
          <w:rFonts w:hint="eastAsia"/>
        </w:rPr>
        <w:t>となっています。有料の貸室は16室あり、開館時間の9時から閉館時間の</w:t>
      </w:r>
      <w:r w:rsidR="00B62A16">
        <w:rPr>
          <w:rFonts w:hint="eastAsia"/>
        </w:rPr>
        <w:t>21</w:t>
      </w:r>
      <w:r>
        <w:rPr>
          <w:rFonts w:hint="eastAsia"/>
        </w:rPr>
        <w:t>時まで</w:t>
      </w:r>
      <w:r w:rsidR="00A026B7">
        <w:rPr>
          <w:rFonts w:hint="eastAsia"/>
        </w:rPr>
        <w:t>、窓口において貸し出し業務</w:t>
      </w:r>
      <w:r w:rsidR="00B62A16">
        <w:rPr>
          <w:rFonts w:hint="eastAsia"/>
        </w:rPr>
        <w:t>（</w:t>
      </w:r>
      <w:r>
        <w:rPr>
          <w:rFonts w:hint="eastAsia"/>
        </w:rPr>
        <w:t>利用決定書の発行と利用報告書の</w:t>
      </w:r>
      <w:r w:rsidR="004F2F53">
        <w:rPr>
          <w:rFonts w:hint="eastAsia"/>
        </w:rPr>
        <w:t>確認・</w:t>
      </w:r>
      <w:r>
        <w:rPr>
          <w:rFonts w:hint="eastAsia"/>
        </w:rPr>
        <w:t>受領</w:t>
      </w:r>
      <w:r w:rsidR="00B62A16">
        <w:rPr>
          <w:rFonts w:hint="eastAsia"/>
        </w:rPr>
        <w:t>等）</w:t>
      </w:r>
      <w:r w:rsidR="00F542A8">
        <w:rPr>
          <w:rFonts w:hint="eastAsia"/>
        </w:rPr>
        <w:t>を行います</w:t>
      </w:r>
      <w:r>
        <w:rPr>
          <w:rFonts w:hint="eastAsia"/>
        </w:rPr>
        <w:t>。</w:t>
      </w:r>
    </w:p>
    <w:p w:rsidR="00557C91" w:rsidRDefault="005359AD" w:rsidP="00AE169E">
      <w:pPr>
        <w:ind w:leftChars="100" w:left="193"/>
      </w:pPr>
      <w:r>
        <w:rPr>
          <w:rFonts w:hint="eastAsia"/>
        </w:rPr>
        <w:t xml:space="preserve">　ボランティア占用室（点訳室・録音室）は</w:t>
      </w:r>
      <w:r w:rsidR="000C3657" w:rsidRPr="0035183B">
        <w:rPr>
          <w:rFonts w:hint="eastAsia"/>
        </w:rPr>
        <w:t>市が協働する</w:t>
      </w:r>
      <w:r w:rsidR="00F542A8" w:rsidRPr="0035183B">
        <w:rPr>
          <w:rFonts w:hint="eastAsia"/>
        </w:rPr>
        <w:t>福祉・</w:t>
      </w:r>
      <w:r w:rsidR="00F542A8">
        <w:rPr>
          <w:rFonts w:hint="eastAsia"/>
        </w:rPr>
        <w:t>ボランティア団体が使用します。</w:t>
      </w:r>
    </w:p>
    <w:p w:rsidR="002C0B23" w:rsidRDefault="00C7643D" w:rsidP="00AE169E">
      <w:pPr>
        <w:ind w:leftChars="100" w:left="193"/>
      </w:pPr>
      <w:r>
        <w:rPr>
          <w:rFonts w:hint="eastAsia"/>
        </w:rPr>
        <w:t xml:space="preserve">　有料の貸室以外に、</w:t>
      </w:r>
      <w:r w:rsidR="00F542A8">
        <w:rPr>
          <w:rFonts w:hint="eastAsia"/>
        </w:rPr>
        <w:t>無料の</w:t>
      </w:r>
      <w:r>
        <w:rPr>
          <w:rFonts w:hint="eastAsia"/>
        </w:rPr>
        <w:t>開放室（娯楽室・親子フリースペース・学習室）、</w:t>
      </w:r>
      <w:r w:rsidR="00E468EE">
        <w:rPr>
          <w:rFonts w:hint="eastAsia"/>
        </w:rPr>
        <w:t>屋内フリースペース、屋外フリースペース（</w:t>
      </w:r>
      <w:r>
        <w:rPr>
          <w:rFonts w:hint="eastAsia"/>
        </w:rPr>
        <w:t>新オリーブ広場</w:t>
      </w:r>
      <w:r w:rsidR="00E468EE">
        <w:rPr>
          <w:rFonts w:hint="eastAsia"/>
        </w:rPr>
        <w:t>・</w:t>
      </w:r>
      <w:r>
        <w:rPr>
          <w:rFonts w:hint="eastAsia"/>
        </w:rPr>
        <w:t>1階</w:t>
      </w:r>
      <w:r w:rsidR="00E468EE">
        <w:rPr>
          <w:rFonts w:hint="eastAsia"/>
        </w:rPr>
        <w:t>屋外テラス・</w:t>
      </w:r>
      <w:r>
        <w:rPr>
          <w:rFonts w:hint="eastAsia"/>
        </w:rPr>
        <w:t>2</w:t>
      </w:r>
      <w:r w:rsidR="00E468EE">
        <w:rPr>
          <w:rFonts w:hint="eastAsia"/>
        </w:rPr>
        <w:t>階屋外テラス・</w:t>
      </w:r>
      <w:r>
        <w:rPr>
          <w:rFonts w:hint="eastAsia"/>
        </w:rPr>
        <w:t>たまごのひろば</w:t>
      </w:r>
      <w:r w:rsidR="00E468EE">
        <w:rPr>
          <w:rFonts w:hint="eastAsia"/>
        </w:rPr>
        <w:t>）</w:t>
      </w:r>
      <w:r>
        <w:rPr>
          <w:rFonts w:hint="eastAsia"/>
        </w:rPr>
        <w:t>を設置しています。</w:t>
      </w:r>
      <w:r w:rsidR="00B42001">
        <w:rPr>
          <w:rFonts w:hint="eastAsia"/>
        </w:rPr>
        <w:t>一部のフリースペースでは、安全管理やルールの遵守の観点から記名等をお願いしています。</w:t>
      </w:r>
      <w:r w:rsidR="002C0B23">
        <w:rPr>
          <w:rFonts w:hint="eastAsia"/>
        </w:rPr>
        <w:t>また、新オリーブ広場では、利用者の活動内容に応じて利用できるスペースを分けています。</w:t>
      </w:r>
    </w:p>
    <w:p w:rsidR="00C7643D" w:rsidRDefault="00B42001" w:rsidP="00AE169E">
      <w:pPr>
        <w:ind w:leftChars="100" w:left="193"/>
      </w:pPr>
      <w:r>
        <w:rPr>
          <w:rFonts w:hint="eastAsia"/>
        </w:rPr>
        <w:t xml:space="preserve">　施設の事務室は地階の一番奥に位置しており、</w:t>
      </w:r>
      <w:r w:rsidR="00984BE8">
        <w:rPr>
          <w:rFonts w:hint="eastAsia"/>
        </w:rPr>
        <w:t>来館者の</w:t>
      </w:r>
      <w:r w:rsidR="00134789">
        <w:rPr>
          <w:rFonts w:hint="eastAsia"/>
        </w:rPr>
        <w:t>様子を十分に</w:t>
      </w:r>
      <w:r w:rsidR="00984BE8">
        <w:rPr>
          <w:rFonts w:hint="eastAsia"/>
        </w:rPr>
        <w:t>把握できない</w:t>
      </w:r>
      <w:r>
        <w:rPr>
          <w:rFonts w:hint="eastAsia"/>
        </w:rPr>
        <w:t>こと</w:t>
      </w:r>
      <w:r w:rsidR="00FF3F23">
        <w:rPr>
          <w:rFonts w:hint="eastAsia"/>
        </w:rPr>
        <w:t>から、適宜、施設内の巡回を行っています。</w:t>
      </w:r>
    </w:p>
    <w:p w:rsidR="00C7643D" w:rsidRDefault="00C7643D"/>
    <w:p w:rsidR="00BD5EAD" w:rsidRDefault="00BD5EAD">
      <w:r>
        <w:rPr>
          <w:rFonts w:hint="eastAsia"/>
        </w:rPr>
        <w:t xml:space="preserve">　(2) 利用状況について</w:t>
      </w:r>
    </w:p>
    <w:p w:rsidR="00F32CE0" w:rsidRDefault="00F32CE0" w:rsidP="00AE169E">
      <w:pPr>
        <w:ind w:leftChars="100" w:left="193"/>
      </w:pPr>
      <w:r>
        <w:rPr>
          <w:rFonts w:hint="eastAsia"/>
        </w:rPr>
        <w:t xml:space="preserve">　施設の利用者数や利用件数は、令和2年度以降、</w:t>
      </w:r>
      <w:r w:rsidR="000D7ADC">
        <w:rPr>
          <w:rFonts w:hint="eastAsia"/>
        </w:rPr>
        <w:t>新型コロナウィルスの影響を大きく受けています。</w:t>
      </w:r>
    </w:p>
    <w:p w:rsidR="00F32CE0" w:rsidRDefault="008F05F7" w:rsidP="00AE169E">
      <w:pPr>
        <w:ind w:leftChars="100" w:left="193"/>
      </w:pPr>
      <w:r>
        <w:rPr>
          <w:rFonts w:hint="eastAsia"/>
        </w:rPr>
        <w:t xml:space="preserve">　施設全体の稼働率は下表のとおりですが、</w:t>
      </w:r>
      <w:r w:rsidR="006129F5">
        <w:rPr>
          <w:rFonts w:hint="eastAsia"/>
        </w:rPr>
        <w:t>令和元年度の利用状況</w:t>
      </w:r>
      <w:r w:rsidR="001823E1">
        <w:rPr>
          <w:rFonts w:hint="eastAsia"/>
        </w:rPr>
        <w:t>では</w:t>
      </w:r>
      <w:r w:rsidR="006129F5">
        <w:rPr>
          <w:rFonts w:hint="eastAsia"/>
        </w:rPr>
        <w:t>、稼働率の高い部屋と低い部屋に大きな差があります。</w:t>
      </w:r>
    </w:p>
    <w:p w:rsidR="00F32CE0" w:rsidRDefault="00F32CE0"/>
    <w:p w:rsidR="00F32CE0" w:rsidRDefault="00F32CE0" w:rsidP="00F32CE0">
      <w:r>
        <w:rPr>
          <w:rFonts w:hint="eastAsia"/>
        </w:rPr>
        <w:t xml:space="preserve">　【利用者数】</w:t>
      </w:r>
    </w:p>
    <w:tbl>
      <w:tblPr>
        <w:tblStyle w:val="a3"/>
        <w:tblW w:w="0" w:type="auto"/>
        <w:tblInd w:w="284" w:type="dxa"/>
        <w:tblLook w:val="04A0" w:firstRow="1" w:lastRow="0" w:firstColumn="1" w:lastColumn="0" w:noHBand="0" w:noVBand="1"/>
      </w:tblPr>
      <w:tblGrid>
        <w:gridCol w:w="2551"/>
        <w:gridCol w:w="1417"/>
        <w:gridCol w:w="1417"/>
        <w:gridCol w:w="1417"/>
      </w:tblGrid>
      <w:tr w:rsidR="00F32CE0" w:rsidTr="00A438DC">
        <w:tc>
          <w:tcPr>
            <w:tcW w:w="2551" w:type="dxa"/>
          </w:tcPr>
          <w:p w:rsidR="00F32CE0" w:rsidRDefault="00F32CE0" w:rsidP="00A438DC">
            <w:pPr>
              <w:jc w:val="center"/>
            </w:pPr>
          </w:p>
        </w:tc>
        <w:tc>
          <w:tcPr>
            <w:tcW w:w="1417" w:type="dxa"/>
          </w:tcPr>
          <w:p w:rsidR="00F32CE0" w:rsidRDefault="00F32CE0" w:rsidP="00A438DC">
            <w:pPr>
              <w:jc w:val="center"/>
            </w:pPr>
            <w:r>
              <w:rPr>
                <w:rFonts w:hint="eastAsia"/>
              </w:rPr>
              <w:t>令和元年度</w:t>
            </w:r>
          </w:p>
        </w:tc>
        <w:tc>
          <w:tcPr>
            <w:tcW w:w="1417" w:type="dxa"/>
          </w:tcPr>
          <w:p w:rsidR="00F32CE0" w:rsidRDefault="00F32CE0" w:rsidP="00A438DC">
            <w:pPr>
              <w:jc w:val="center"/>
            </w:pPr>
            <w:r>
              <w:rPr>
                <w:rFonts w:hint="eastAsia"/>
              </w:rPr>
              <w:t>令和2年度</w:t>
            </w:r>
          </w:p>
        </w:tc>
        <w:tc>
          <w:tcPr>
            <w:tcW w:w="1417" w:type="dxa"/>
          </w:tcPr>
          <w:p w:rsidR="00F32CE0" w:rsidRDefault="00F32CE0" w:rsidP="00A438DC">
            <w:pPr>
              <w:jc w:val="center"/>
            </w:pPr>
            <w:r>
              <w:rPr>
                <w:rFonts w:hint="eastAsia"/>
              </w:rPr>
              <w:t>令和3年度</w:t>
            </w:r>
          </w:p>
        </w:tc>
      </w:tr>
      <w:tr w:rsidR="00F32CE0" w:rsidTr="00F0050B">
        <w:tc>
          <w:tcPr>
            <w:tcW w:w="2551" w:type="dxa"/>
          </w:tcPr>
          <w:p w:rsidR="00F32CE0" w:rsidRDefault="00F32CE0" w:rsidP="00A438DC">
            <w:r>
              <w:rPr>
                <w:rFonts w:hint="eastAsia"/>
              </w:rPr>
              <w:t>登録団体</w:t>
            </w:r>
          </w:p>
        </w:tc>
        <w:tc>
          <w:tcPr>
            <w:tcW w:w="1417" w:type="dxa"/>
          </w:tcPr>
          <w:p w:rsidR="00F32CE0" w:rsidRDefault="00F32CE0" w:rsidP="00A438DC">
            <w:pPr>
              <w:jc w:val="right"/>
            </w:pPr>
            <w:r>
              <w:rPr>
                <w:rFonts w:hint="eastAsia"/>
              </w:rPr>
              <w:t>68,424</w:t>
            </w:r>
          </w:p>
        </w:tc>
        <w:tc>
          <w:tcPr>
            <w:tcW w:w="1417" w:type="dxa"/>
          </w:tcPr>
          <w:p w:rsidR="00F32CE0" w:rsidRDefault="00F32CE0" w:rsidP="00A438DC">
            <w:pPr>
              <w:jc w:val="right"/>
            </w:pPr>
            <w:r>
              <w:rPr>
                <w:rFonts w:hint="eastAsia"/>
              </w:rPr>
              <w:t>22,770</w:t>
            </w:r>
          </w:p>
        </w:tc>
        <w:tc>
          <w:tcPr>
            <w:tcW w:w="1417" w:type="dxa"/>
            <w:shd w:val="clear" w:color="auto" w:fill="auto"/>
          </w:tcPr>
          <w:p w:rsidR="00F32CE0" w:rsidRPr="0035183B" w:rsidRDefault="00844FE0" w:rsidP="00A438DC">
            <w:pPr>
              <w:jc w:val="right"/>
            </w:pPr>
            <w:r w:rsidRPr="0035183B">
              <w:rPr>
                <w:rFonts w:hint="eastAsia"/>
              </w:rPr>
              <w:t>41,438</w:t>
            </w:r>
          </w:p>
        </w:tc>
      </w:tr>
      <w:tr w:rsidR="00F32CE0" w:rsidTr="00F0050B">
        <w:tc>
          <w:tcPr>
            <w:tcW w:w="2551" w:type="dxa"/>
          </w:tcPr>
          <w:p w:rsidR="00F32CE0" w:rsidRDefault="00F32CE0" w:rsidP="00A438DC">
            <w:r>
              <w:rPr>
                <w:rFonts w:hint="eastAsia"/>
              </w:rPr>
              <w:t>主催事業</w:t>
            </w:r>
          </w:p>
        </w:tc>
        <w:tc>
          <w:tcPr>
            <w:tcW w:w="1417" w:type="dxa"/>
          </w:tcPr>
          <w:p w:rsidR="00F32CE0" w:rsidRDefault="00F32CE0" w:rsidP="00A438DC">
            <w:pPr>
              <w:jc w:val="right"/>
            </w:pPr>
            <w:r>
              <w:rPr>
                <w:rFonts w:hint="eastAsia"/>
              </w:rPr>
              <w:t>2,105</w:t>
            </w:r>
          </w:p>
        </w:tc>
        <w:tc>
          <w:tcPr>
            <w:tcW w:w="1417" w:type="dxa"/>
          </w:tcPr>
          <w:p w:rsidR="00F32CE0" w:rsidRDefault="00F32CE0" w:rsidP="00A438DC">
            <w:pPr>
              <w:jc w:val="right"/>
            </w:pPr>
            <w:r>
              <w:rPr>
                <w:rFonts w:hint="eastAsia"/>
              </w:rPr>
              <w:t>0</w:t>
            </w:r>
          </w:p>
        </w:tc>
        <w:tc>
          <w:tcPr>
            <w:tcW w:w="1417" w:type="dxa"/>
            <w:shd w:val="clear" w:color="auto" w:fill="auto"/>
          </w:tcPr>
          <w:p w:rsidR="00F32CE0" w:rsidRPr="0035183B" w:rsidRDefault="00F32CE0" w:rsidP="00A438DC">
            <w:pPr>
              <w:jc w:val="right"/>
            </w:pPr>
            <w:r w:rsidRPr="0035183B">
              <w:rPr>
                <w:rFonts w:hint="eastAsia"/>
              </w:rPr>
              <w:t>0</w:t>
            </w:r>
          </w:p>
        </w:tc>
      </w:tr>
      <w:tr w:rsidR="00F32CE0" w:rsidTr="00F0050B">
        <w:tc>
          <w:tcPr>
            <w:tcW w:w="2551" w:type="dxa"/>
          </w:tcPr>
          <w:p w:rsidR="00F32CE0" w:rsidRDefault="00F32CE0" w:rsidP="00A438DC">
            <w:r>
              <w:rPr>
                <w:rFonts w:hint="eastAsia"/>
              </w:rPr>
              <w:t>開放事業</w:t>
            </w:r>
          </w:p>
        </w:tc>
        <w:tc>
          <w:tcPr>
            <w:tcW w:w="1417" w:type="dxa"/>
          </w:tcPr>
          <w:p w:rsidR="00F32CE0" w:rsidRDefault="00F32CE0" w:rsidP="00A438DC">
            <w:pPr>
              <w:jc w:val="right"/>
            </w:pPr>
            <w:r>
              <w:rPr>
                <w:rFonts w:hint="eastAsia"/>
              </w:rPr>
              <w:t>12,676</w:t>
            </w:r>
          </w:p>
        </w:tc>
        <w:tc>
          <w:tcPr>
            <w:tcW w:w="1417" w:type="dxa"/>
          </w:tcPr>
          <w:p w:rsidR="00F32CE0" w:rsidRDefault="00F32CE0" w:rsidP="00A438DC">
            <w:pPr>
              <w:jc w:val="right"/>
            </w:pPr>
            <w:r>
              <w:rPr>
                <w:rFonts w:hint="eastAsia"/>
              </w:rPr>
              <w:t>3,013</w:t>
            </w:r>
          </w:p>
        </w:tc>
        <w:tc>
          <w:tcPr>
            <w:tcW w:w="1417" w:type="dxa"/>
            <w:shd w:val="clear" w:color="auto" w:fill="auto"/>
          </w:tcPr>
          <w:p w:rsidR="00F32CE0" w:rsidRPr="0035183B" w:rsidRDefault="00844FE0" w:rsidP="00A438DC">
            <w:pPr>
              <w:jc w:val="right"/>
            </w:pPr>
            <w:r w:rsidRPr="0035183B">
              <w:rPr>
                <w:rFonts w:hint="eastAsia"/>
              </w:rPr>
              <w:t>7,075</w:t>
            </w:r>
          </w:p>
        </w:tc>
      </w:tr>
      <w:tr w:rsidR="00F32CE0" w:rsidTr="00F0050B">
        <w:tc>
          <w:tcPr>
            <w:tcW w:w="2551" w:type="dxa"/>
          </w:tcPr>
          <w:p w:rsidR="00F32CE0" w:rsidRDefault="00F32CE0" w:rsidP="00A438DC">
            <w:r>
              <w:rPr>
                <w:rFonts w:hint="eastAsia"/>
              </w:rPr>
              <w:t xml:space="preserve">　　計</w:t>
            </w:r>
          </w:p>
        </w:tc>
        <w:tc>
          <w:tcPr>
            <w:tcW w:w="1417" w:type="dxa"/>
          </w:tcPr>
          <w:p w:rsidR="00F32CE0" w:rsidRDefault="00F32CE0" w:rsidP="00A438DC">
            <w:pPr>
              <w:jc w:val="right"/>
            </w:pPr>
            <w:r>
              <w:rPr>
                <w:rFonts w:hint="eastAsia"/>
              </w:rPr>
              <w:t>83,205</w:t>
            </w:r>
          </w:p>
        </w:tc>
        <w:tc>
          <w:tcPr>
            <w:tcW w:w="1417" w:type="dxa"/>
          </w:tcPr>
          <w:p w:rsidR="00F32CE0" w:rsidRDefault="00F32CE0" w:rsidP="00A438DC">
            <w:pPr>
              <w:jc w:val="right"/>
            </w:pPr>
            <w:r>
              <w:rPr>
                <w:rFonts w:hint="eastAsia"/>
              </w:rPr>
              <w:t>25,783</w:t>
            </w:r>
          </w:p>
        </w:tc>
        <w:tc>
          <w:tcPr>
            <w:tcW w:w="1417" w:type="dxa"/>
            <w:shd w:val="clear" w:color="auto" w:fill="auto"/>
          </w:tcPr>
          <w:p w:rsidR="00F32CE0" w:rsidRPr="0035183B" w:rsidRDefault="00844FE0" w:rsidP="00A438DC">
            <w:pPr>
              <w:jc w:val="right"/>
            </w:pPr>
            <w:r w:rsidRPr="0035183B">
              <w:rPr>
                <w:rFonts w:hint="eastAsia"/>
              </w:rPr>
              <w:t>48,513</w:t>
            </w:r>
          </w:p>
        </w:tc>
      </w:tr>
    </w:tbl>
    <w:p w:rsidR="00F32CE0" w:rsidRDefault="00F32CE0" w:rsidP="00F32CE0">
      <w:r>
        <w:rPr>
          <w:rFonts w:hint="eastAsia"/>
        </w:rPr>
        <w:t xml:space="preserve">　　※開放事業は、学習室、娯楽室、卓球、新オリーブ広場（R2～3年度は娯楽室・卓球の開放はない）</w:t>
      </w:r>
    </w:p>
    <w:p w:rsidR="00F32CE0" w:rsidRDefault="00F32CE0"/>
    <w:p w:rsidR="00B42001" w:rsidRDefault="004F2F53">
      <w:bookmarkStart w:id="0" w:name="_GoBack"/>
      <w:bookmarkEnd w:id="0"/>
      <w:r>
        <w:rPr>
          <w:rFonts w:hint="eastAsia"/>
        </w:rPr>
        <w:t xml:space="preserve">　【利用件数</w:t>
      </w:r>
      <w:r w:rsidR="00A71E50">
        <w:rPr>
          <w:rFonts w:hint="eastAsia"/>
        </w:rPr>
        <w:t>・稼働率</w:t>
      </w:r>
      <w:r>
        <w:rPr>
          <w:rFonts w:hint="eastAsia"/>
        </w:rPr>
        <w:t>】</w:t>
      </w:r>
    </w:p>
    <w:tbl>
      <w:tblPr>
        <w:tblStyle w:val="a3"/>
        <w:tblW w:w="0" w:type="auto"/>
        <w:tblInd w:w="284" w:type="dxa"/>
        <w:tblLook w:val="04A0" w:firstRow="1" w:lastRow="0" w:firstColumn="1" w:lastColumn="0" w:noHBand="0" w:noVBand="1"/>
      </w:tblPr>
      <w:tblGrid>
        <w:gridCol w:w="2551"/>
        <w:gridCol w:w="1417"/>
        <w:gridCol w:w="1417"/>
        <w:gridCol w:w="1417"/>
      </w:tblGrid>
      <w:tr w:rsidR="004F2F53" w:rsidTr="00220280">
        <w:tc>
          <w:tcPr>
            <w:tcW w:w="2551" w:type="dxa"/>
          </w:tcPr>
          <w:p w:rsidR="004F2F53" w:rsidRDefault="004F2F53" w:rsidP="00220280">
            <w:pPr>
              <w:jc w:val="center"/>
            </w:pPr>
          </w:p>
        </w:tc>
        <w:tc>
          <w:tcPr>
            <w:tcW w:w="1417" w:type="dxa"/>
          </w:tcPr>
          <w:p w:rsidR="004F2F53" w:rsidRDefault="00220280" w:rsidP="00220280">
            <w:pPr>
              <w:jc w:val="center"/>
            </w:pPr>
            <w:r>
              <w:rPr>
                <w:rFonts w:hint="eastAsia"/>
              </w:rPr>
              <w:t>令和元年度</w:t>
            </w:r>
          </w:p>
        </w:tc>
        <w:tc>
          <w:tcPr>
            <w:tcW w:w="1417" w:type="dxa"/>
          </w:tcPr>
          <w:p w:rsidR="004F2F53" w:rsidRDefault="00220280" w:rsidP="00220280">
            <w:pPr>
              <w:jc w:val="center"/>
            </w:pPr>
            <w:r>
              <w:rPr>
                <w:rFonts w:hint="eastAsia"/>
              </w:rPr>
              <w:t>令和2年度</w:t>
            </w:r>
          </w:p>
        </w:tc>
        <w:tc>
          <w:tcPr>
            <w:tcW w:w="1417" w:type="dxa"/>
          </w:tcPr>
          <w:p w:rsidR="004F2F53" w:rsidRDefault="00220280" w:rsidP="00220280">
            <w:pPr>
              <w:jc w:val="center"/>
            </w:pPr>
            <w:r>
              <w:rPr>
                <w:rFonts w:hint="eastAsia"/>
              </w:rPr>
              <w:t>令和3年度</w:t>
            </w:r>
          </w:p>
        </w:tc>
      </w:tr>
      <w:tr w:rsidR="004F2F53" w:rsidTr="00F0050B">
        <w:tc>
          <w:tcPr>
            <w:tcW w:w="2551" w:type="dxa"/>
          </w:tcPr>
          <w:p w:rsidR="004F2F53" w:rsidRDefault="004F2F53">
            <w:r>
              <w:rPr>
                <w:rFonts w:hint="eastAsia"/>
              </w:rPr>
              <w:t>開館日数</w:t>
            </w:r>
          </w:p>
        </w:tc>
        <w:tc>
          <w:tcPr>
            <w:tcW w:w="1417" w:type="dxa"/>
          </w:tcPr>
          <w:p w:rsidR="004F2F53" w:rsidRDefault="00220280" w:rsidP="00220280">
            <w:pPr>
              <w:jc w:val="right"/>
            </w:pPr>
            <w:r>
              <w:rPr>
                <w:rFonts w:hint="eastAsia"/>
              </w:rPr>
              <w:t>314</w:t>
            </w:r>
          </w:p>
        </w:tc>
        <w:tc>
          <w:tcPr>
            <w:tcW w:w="1417" w:type="dxa"/>
          </w:tcPr>
          <w:p w:rsidR="004F2F53" w:rsidRDefault="00220280" w:rsidP="00220280">
            <w:pPr>
              <w:jc w:val="right"/>
            </w:pPr>
            <w:r>
              <w:rPr>
                <w:rFonts w:hint="eastAsia"/>
              </w:rPr>
              <w:t>251</w:t>
            </w:r>
          </w:p>
        </w:tc>
        <w:tc>
          <w:tcPr>
            <w:tcW w:w="1417" w:type="dxa"/>
            <w:shd w:val="clear" w:color="auto" w:fill="auto"/>
          </w:tcPr>
          <w:p w:rsidR="004F2F53" w:rsidRPr="0035183B" w:rsidRDefault="00844FE0" w:rsidP="00220280">
            <w:pPr>
              <w:jc w:val="right"/>
            </w:pPr>
            <w:r w:rsidRPr="0035183B">
              <w:rPr>
                <w:rFonts w:hint="eastAsia"/>
              </w:rPr>
              <w:t>320</w:t>
            </w:r>
          </w:p>
        </w:tc>
      </w:tr>
      <w:tr w:rsidR="00B0785B" w:rsidRPr="00B0785B" w:rsidTr="00F0050B">
        <w:tc>
          <w:tcPr>
            <w:tcW w:w="2551" w:type="dxa"/>
          </w:tcPr>
          <w:p w:rsidR="004F2F53" w:rsidRPr="00B0785B" w:rsidRDefault="004F2F53">
            <w:r w:rsidRPr="00B0785B">
              <w:rPr>
                <w:rFonts w:hint="eastAsia"/>
              </w:rPr>
              <w:lastRenderedPageBreak/>
              <w:t>登録団体</w:t>
            </w:r>
          </w:p>
        </w:tc>
        <w:tc>
          <w:tcPr>
            <w:tcW w:w="1417" w:type="dxa"/>
          </w:tcPr>
          <w:p w:rsidR="004F2F53" w:rsidRPr="00B0785B" w:rsidRDefault="00220280" w:rsidP="00220280">
            <w:pPr>
              <w:jc w:val="right"/>
            </w:pPr>
            <w:r w:rsidRPr="00B0785B">
              <w:rPr>
                <w:rFonts w:hint="eastAsia"/>
              </w:rPr>
              <w:t>約570</w:t>
            </w:r>
          </w:p>
        </w:tc>
        <w:tc>
          <w:tcPr>
            <w:tcW w:w="1417" w:type="dxa"/>
          </w:tcPr>
          <w:p w:rsidR="004F2F53" w:rsidRPr="00B0785B" w:rsidRDefault="00220280" w:rsidP="00220280">
            <w:pPr>
              <w:jc w:val="right"/>
            </w:pPr>
            <w:r w:rsidRPr="00B0785B">
              <w:rPr>
                <w:rFonts w:hint="eastAsia"/>
              </w:rPr>
              <w:t>約440</w:t>
            </w:r>
          </w:p>
        </w:tc>
        <w:tc>
          <w:tcPr>
            <w:tcW w:w="1417" w:type="dxa"/>
            <w:shd w:val="clear" w:color="auto" w:fill="auto"/>
          </w:tcPr>
          <w:p w:rsidR="004F2F53" w:rsidRPr="00B0785B" w:rsidRDefault="00844FE0" w:rsidP="00220280">
            <w:pPr>
              <w:jc w:val="right"/>
            </w:pPr>
            <w:r w:rsidRPr="00B0785B">
              <w:rPr>
                <w:rFonts w:hint="eastAsia"/>
              </w:rPr>
              <w:t>約</w:t>
            </w:r>
            <w:r w:rsidR="0035183B" w:rsidRPr="00B0785B">
              <w:rPr>
                <w:rFonts w:hint="eastAsia"/>
              </w:rPr>
              <w:t>50</w:t>
            </w:r>
            <w:r w:rsidRPr="00B0785B">
              <w:rPr>
                <w:rFonts w:hint="eastAsia"/>
              </w:rPr>
              <w:t>0</w:t>
            </w:r>
          </w:p>
        </w:tc>
      </w:tr>
      <w:tr w:rsidR="004F2F53" w:rsidTr="00F0050B">
        <w:tc>
          <w:tcPr>
            <w:tcW w:w="2551" w:type="dxa"/>
          </w:tcPr>
          <w:p w:rsidR="004F2F53" w:rsidRDefault="004F2F53">
            <w:r>
              <w:rPr>
                <w:rFonts w:hint="eastAsia"/>
              </w:rPr>
              <w:t>利用団体</w:t>
            </w:r>
          </w:p>
        </w:tc>
        <w:tc>
          <w:tcPr>
            <w:tcW w:w="1417" w:type="dxa"/>
          </w:tcPr>
          <w:p w:rsidR="004F2F53" w:rsidRDefault="00220280" w:rsidP="00220280">
            <w:pPr>
              <w:jc w:val="right"/>
            </w:pPr>
            <w:r>
              <w:rPr>
                <w:rFonts w:hint="eastAsia"/>
              </w:rPr>
              <w:t>422</w:t>
            </w:r>
          </w:p>
        </w:tc>
        <w:tc>
          <w:tcPr>
            <w:tcW w:w="1417" w:type="dxa"/>
          </w:tcPr>
          <w:p w:rsidR="004F2F53" w:rsidRDefault="00220280" w:rsidP="00220280">
            <w:pPr>
              <w:jc w:val="right"/>
            </w:pPr>
            <w:r>
              <w:rPr>
                <w:rFonts w:hint="eastAsia"/>
              </w:rPr>
              <w:t>177</w:t>
            </w:r>
          </w:p>
        </w:tc>
        <w:tc>
          <w:tcPr>
            <w:tcW w:w="1417" w:type="dxa"/>
            <w:shd w:val="clear" w:color="auto" w:fill="auto"/>
          </w:tcPr>
          <w:p w:rsidR="004F2F53" w:rsidRPr="0035183B" w:rsidRDefault="00565D40" w:rsidP="00220280">
            <w:pPr>
              <w:jc w:val="right"/>
            </w:pPr>
            <w:r>
              <w:rPr>
                <w:rFonts w:hint="eastAsia"/>
              </w:rPr>
              <w:t>231</w:t>
            </w:r>
          </w:p>
        </w:tc>
      </w:tr>
      <w:tr w:rsidR="004F2F53" w:rsidTr="00F0050B">
        <w:tc>
          <w:tcPr>
            <w:tcW w:w="2551" w:type="dxa"/>
          </w:tcPr>
          <w:p w:rsidR="004F2F53" w:rsidRDefault="004F2F53">
            <w:r>
              <w:rPr>
                <w:rFonts w:hint="eastAsia"/>
              </w:rPr>
              <w:t>利用団体（月延べ）</w:t>
            </w:r>
          </w:p>
        </w:tc>
        <w:tc>
          <w:tcPr>
            <w:tcW w:w="1417" w:type="dxa"/>
          </w:tcPr>
          <w:p w:rsidR="004F2F53" w:rsidRDefault="00220280" w:rsidP="00220280">
            <w:pPr>
              <w:jc w:val="right"/>
            </w:pPr>
            <w:r>
              <w:rPr>
                <w:rFonts w:hint="eastAsia"/>
              </w:rPr>
              <w:t>2,121</w:t>
            </w:r>
          </w:p>
        </w:tc>
        <w:tc>
          <w:tcPr>
            <w:tcW w:w="1417" w:type="dxa"/>
          </w:tcPr>
          <w:p w:rsidR="004F2F53" w:rsidRDefault="00220280" w:rsidP="00220280">
            <w:pPr>
              <w:jc w:val="right"/>
            </w:pPr>
            <w:r>
              <w:rPr>
                <w:rFonts w:hint="eastAsia"/>
              </w:rPr>
              <w:t>737</w:t>
            </w:r>
          </w:p>
        </w:tc>
        <w:tc>
          <w:tcPr>
            <w:tcW w:w="1417" w:type="dxa"/>
            <w:shd w:val="clear" w:color="auto" w:fill="auto"/>
          </w:tcPr>
          <w:p w:rsidR="004F2F53" w:rsidRPr="0035183B" w:rsidRDefault="00F0050B" w:rsidP="00220280">
            <w:pPr>
              <w:jc w:val="right"/>
            </w:pPr>
            <w:r w:rsidRPr="0035183B">
              <w:rPr>
                <w:rFonts w:hint="eastAsia"/>
              </w:rPr>
              <w:t>1,300</w:t>
            </w:r>
          </w:p>
        </w:tc>
      </w:tr>
      <w:tr w:rsidR="004F2F53" w:rsidTr="00F0050B">
        <w:tc>
          <w:tcPr>
            <w:tcW w:w="2551" w:type="dxa"/>
          </w:tcPr>
          <w:p w:rsidR="004F2F53" w:rsidRDefault="004F2F53">
            <w:r>
              <w:rPr>
                <w:rFonts w:hint="eastAsia"/>
              </w:rPr>
              <w:t>利用件数</w:t>
            </w:r>
          </w:p>
        </w:tc>
        <w:tc>
          <w:tcPr>
            <w:tcW w:w="1417" w:type="dxa"/>
          </w:tcPr>
          <w:p w:rsidR="004F2F53" w:rsidRDefault="00220280" w:rsidP="00220280">
            <w:pPr>
              <w:jc w:val="right"/>
            </w:pPr>
            <w:r>
              <w:rPr>
                <w:rFonts w:hint="eastAsia"/>
              </w:rPr>
              <w:t>7,166</w:t>
            </w:r>
          </w:p>
        </w:tc>
        <w:tc>
          <w:tcPr>
            <w:tcW w:w="1417" w:type="dxa"/>
          </w:tcPr>
          <w:p w:rsidR="004F2F53" w:rsidRDefault="00220280" w:rsidP="00220280">
            <w:pPr>
              <w:jc w:val="right"/>
            </w:pPr>
            <w:r>
              <w:rPr>
                <w:rFonts w:hint="eastAsia"/>
              </w:rPr>
              <w:t>2,359</w:t>
            </w:r>
          </w:p>
        </w:tc>
        <w:tc>
          <w:tcPr>
            <w:tcW w:w="1417" w:type="dxa"/>
            <w:shd w:val="clear" w:color="auto" w:fill="auto"/>
          </w:tcPr>
          <w:p w:rsidR="004F2F53" w:rsidRPr="0035183B" w:rsidRDefault="00F0050B" w:rsidP="00220280">
            <w:pPr>
              <w:jc w:val="right"/>
            </w:pPr>
            <w:r w:rsidRPr="0035183B">
              <w:rPr>
                <w:rFonts w:hint="eastAsia"/>
              </w:rPr>
              <w:t>4,292</w:t>
            </w:r>
          </w:p>
        </w:tc>
      </w:tr>
      <w:tr w:rsidR="004F2F53" w:rsidTr="00F0050B">
        <w:tc>
          <w:tcPr>
            <w:tcW w:w="2551" w:type="dxa"/>
          </w:tcPr>
          <w:p w:rsidR="004F2F53" w:rsidRDefault="004F2F53">
            <w:r>
              <w:rPr>
                <w:rFonts w:hint="eastAsia"/>
              </w:rPr>
              <w:t>1日当たり利用件数</w:t>
            </w:r>
          </w:p>
        </w:tc>
        <w:tc>
          <w:tcPr>
            <w:tcW w:w="1417" w:type="dxa"/>
          </w:tcPr>
          <w:p w:rsidR="004F2F53" w:rsidRDefault="00220280" w:rsidP="00220280">
            <w:pPr>
              <w:jc w:val="right"/>
            </w:pPr>
            <w:r>
              <w:rPr>
                <w:rFonts w:hint="eastAsia"/>
              </w:rPr>
              <w:t>22.82</w:t>
            </w:r>
          </w:p>
        </w:tc>
        <w:tc>
          <w:tcPr>
            <w:tcW w:w="1417" w:type="dxa"/>
          </w:tcPr>
          <w:p w:rsidR="004F2F53" w:rsidRPr="0035183B" w:rsidRDefault="00B262CA" w:rsidP="00220280">
            <w:pPr>
              <w:jc w:val="right"/>
            </w:pPr>
            <w:r w:rsidRPr="0035183B">
              <w:rPr>
                <w:rFonts w:hint="eastAsia"/>
              </w:rPr>
              <w:t>9.40</w:t>
            </w:r>
          </w:p>
        </w:tc>
        <w:tc>
          <w:tcPr>
            <w:tcW w:w="1417" w:type="dxa"/>
            <w:shd w:val="clear" w:color="auto" w:fill="auto"/>
          </w:tcPr>
          <w:p w:rsidR="004F2F53" w:rsidRPr="0035183B" w:rsidRDefault="00F0050B" w:rsidP="00220280">
            <w:pPr>
              <w:jc w:val="right"/>
            </w:pPr>
            <w:r w:rsidRPr="0035183B">
              <w:rPr>
                <w:rFonts w:hint="eastAsia"/>
              </w:rPr>
              <w:t>13.41</w:t>
            </w:r>
          </w:p>
        </w:tc>
      </w:tr>
      <w:tr w:rsidR="004F2F53" w:rsidTr="00F0050B">
        <w:tc>
          <w:tcPr>
            <w:tcW w:w="2551" w:type="dxa"/>
            <w:tcBorders>
              <w:bottom w:val="dotted" w:sz="4" w:space="0" w:color="auto"/>
            </w:tcBorders>
          </w:tcPr>
          <w:p w:rsidR="004F2F53" w:rsidRDefault="004F2F53">
            <w:r>
              <w:rPr>
                <w:rFonts w:hint="eastAsia"/>
              </w:rPr>
              <w:t>稼働率</w:t>
            </w:r>
          </w:p>
        </w:tc>
        <w:tc>
          <w:tcPr>
            <w:tcW w:w="1417" w:type="dxa"/>
            <w:tcBorders>
              <w:bottom w:val="dotted" w:sz="4" w:space="0" w:color="auto"/>
            </w:tcBorders>
          </w:tcPr>
          <w:p w:rsidR="004F2F53" w:rsidRDefault="00220280" w:rsidP="00220280">
            <w:pPr>
              <w:jc w:val="right"/>
            </w:pPr>
            <w:r>
              <w:rPr>
                <w:rFonts w:hint="eastAsia"/>
              </w:rPr>
              <w:t>33.58％</w:t>
            </w:r>
          </w:p>
        </w:tc>
        <w:tc>
          <w:tcPr>
            <w:tcW w:w="1417" w:type="dxa"/>
            <w:tcBorders>
              <w:bottom w:val="dotted" w:sz="4" w:space="0" w:color="auto"/>
            </w:tcBorders>
          </w:tcPr>
          <w:p w:rsidR="004F2F53" w:rsidRDefault="00220280" w:rsidP="00220280">
            <w:pPr>
              <w:jc w:val="right"/>
            </w:pPr>
            <w:r>
              <w:rPr>
                <w:rFonts w:hint="eastAsia"/>
              </w:rPr>
              <w:t>9.85％</w:t>
            </w:r>
          </w:p>
        </w:tc>
        <w:tc>
          <w:tcPr>
            <w:tcW w:w="1417" w:type="dxa"/>
            <w:tcBorders>
              <w:bottom w:val="dotted" w:sz="4" w:space="0" w:color="auto"/>
            </w:tcBorders>
            <w:shd w:val="clear" w:color="auto" w:fill="auto"/>
          </w:tcPr>
          <w:p w:rsidR="004F2F53" w:rsidRPr="0035183B" w:rsidRDefault="00E13633" w:rsidP="00220280">
            <w:pPr>
              <w:jc w:val="right"/>
            </w:pPr>
            <w:r w:rsidRPr="0035183B">
              <w:rPr>
                <w:rFonts w:hint="eastAsia"/>
              </w:rPr>
              <w:t>14.24％</w:t>
            </w:r>
          </w:p>
        </w:tc>
      </w:tr>
      <w:tr w:rsidR="00B6094E" w:rsidTr="00F0050B">
        <w:tc>
          <w:tcPr>
            <w:tcW w:w="2551" w:type="dxa"/>
            <w:tcBorders>
              <w:top w:val="dotted" w:sz="4" w:space="0" w:color="auto"/>
              <w:bottom w:val="dotted" w:sz="4" w:space="0" w:color="auto"/>
            </w:tcBorders>
          </w:tcPr>
          <w:p w:rsidR="00220280" w:rsidRDefault="00220280">
            <w:r>
              <w:rPr>
                <w:rFonts w:hint="eastAsia"/>
              </w:rPr>
              <w:t xml:space="preserve">　〃　</w:t>
            </w:r>
            <w:r w:rsidRPr="00220280">
              <w:rPr>
                <w:rFonts w:hint="eastAsia"/>
                <w:w w:val="55"/>
              </w:rPr>
              <w:t>（消毒時間を除く）</w:t>
            </w:r>
          </w:p>
        </w:tc>
        <w:tc>
          <w:tcPr>
            <w:tcW w:w="1417" w:type="dxa"/>
            <w:tcBorders>
              <w:top w:val="dotted" w:sz="4" w:space="0" w:color="auto"/>
              <w:bottom w:val="dotted" w:sz="4" w:space="0" w:color="auto"/>
            </w:tcBorders>
          </w:tcPr>
          <w:p w:rsidR="00220280" w:rsidRDefault="00220280" w:rsidP="00220280">
            <w:pPr>
              <w:jc w:val="right"/>
            </w:pPr>
          </w:p>
        </w:tc>
        <w:tc>
          <w:tcPr>
            <w:tcW w:w="1417" w:type="dxa"/>
            <w:tcBorders>
              <w:top w:val="dotted" w:sz="4" w:space="0" w:color="auto"/>
              <w:bottom w:val="dotted" w:sz="4" w:space="0" w:color="auto"/>
            </w:tcBorders>
          </w:tcPr>
          <w:p w:rsidR="00220280" w:rsidRDefault="00220280" w:rsidP="00220280">
            <w:pPr>
              <w:jc w:val="right"/>
            </w:pPr>
            <w:r>
              <w:rPr>
                <w:rFonts w:hint="eastAsia"/>
              </w:rPr>
              <w:t>(13.39％)</w:t>
            </w:r>
          </w:p>
        </w:tc>
        <w:tc>
          <w:tcPr>
            <w:tcW w:w="1417" w:type="dxa"/>
            <w:tcBorders>
              <w:top w:val="dotted" w:sz="4" w:space="0" w:color="auto"/>
              <w:bottom w:val="dotted" w:sz="4" w:space="0" w:color="auto"/>
            </w:tcBorders>
            <w:shd w:val="clear" w:color="auto" w:fill="auto"/>
          </w:tcPr>
          <w:p w:rsidR="00220280" w:rsidRPr="0035183B" w:rsidRDefault="00E13633" w:rsidP="00E13633">
            <w:pPr>
              <w:jc w:val="right"/>
            </w:pPr>
            <w:r w:rsidRPr="0035183B">
              <w:rPr>
                <w:rFonts w:hint="eastAsia"/>
              </w:rPr>
              <w:t>(17.25％)</w:t>
            </w:r>
          </w:p>
        </w:tc>
      </w:tr>
      <w:tr w:rsidR="00220280" w:rsidTr="00F0050B">
        <w:tc>
          <w:tcPr>
            <w:tcW w:w="2551" w:type="dxa"/>
            <w:tcBorders>
              <w:top w:val="dotted" w:sz="4" w:space="0" w:color="auto"/>
            </w:tcBorders>
          </w:tcPr>
          <w:p w:rsidR="00220280" w:rsidRDefault="00220280">
            <w:r>
              <w:rPr>
                <w:rFonts w:hint="eastAsia"/>
              </w:rPr>
              <w:t xml:space="preserve">　〃　</w:t>
            </w:r>
            <w:r w:rsidRPr="00220280">
              <w:rPr>
                <w:rFonts w:hint="eastAsia"/>
                <w:w w:val="55"/>
              </w:rPr>
              <w:t>（消毒時間・使用中止の部屋を除く）</w:t>
            </w:r>
          </w:p>
        </w:tc>
        <w:tc>
          <w:tcPr>
            <w:tcW w:w="1417" w:type="dxa"/>
            <w:tcBorders>
              <w:top w:val="dotted" w:sz="4" w:space="0" w:color="auto"/>
            </w:tcBorders>
          </w:tcPr>
          <w:p w:rsidR="00220280" w:rsidRDefault="00220280" w:rsidP="00220280">
            <w:pPr>
              <w:jc w:val="right"/>
            </w:pPr>
          </w:p>
        </w:tc>
        <w:tc>
          <w:tcPr>
            <w:tcW w:w="1417" w:type="dxa"/>
            <w:tcBorders>
              <w:top w:val="dotted" w:sz="4" w:space="0" w:color="auto"/>
            </w:tcBorders>
          </w:tcPr>
          <w:p w:rsidR="00220280" w:rsidRDefault="00220280" w:rsidP="00220280">
            <w:pPr>
              <w:jc w:val="right"/>
            </w:pPr>
            <w:r>
              <w:rPr>
                <w:rFonts w:hint="eastAsia"/>
              </w:rPr>
              <w:t>(26.32％)</w:t>
            </w:r>
          </w:p>
        </w:tc>
        <w:tc>
          <w:tcPr>
            <w:tcW w:w="1417" w:type="dxa"/>
            <w:tcBorders>
              <w:top w:val="dotted" w:sz="4" w:space="0" w:color="auto"/>
            </w:tcBorders>
            <w:shd w:val="clear" w:color="auto" w:fill="auto"/>
          </w:tcPr>
          <w:p w:rsidR="00220280" w:rsidRPr="0035183B" w:rsidRDefault="00E13633" w:rsidP="004F12B5">
            <w:pPr>
              <w:jc w:val="right"/>
            </w:pPr>
            <w:r w:rsidRPr="0035183B">
              <w:rPr>
                <w:rFonts w:hint="eastAsia"/>
              </w:rPr>
              <w:t>(</w:t>
            </w:r>
            <w:r w:rsidR="004F12B5" w:rsidRPr="0035183B">
              <w:rPr>
                <w:rFonts w:hint="eastAsia"/>
              </w:rPr>
              <w:t>25.97</w:t>
            </w:r>
            <w:r w:rsidRPr="0035183B">
              <w:rPr>
                <w:rFonts w:hint="eastAsia"/>
              </w:rPr>
              <w:t>％)</w:t>
            </w:r>
          </w:p>
        </w:tc>
      </w:tr>
    </w:tbl>
    <w:p w:rsidR="004F2F53" w:rsidRDefault="00E468EE">
      <w:r>
        <w:rPr>
          <w:rFonts w:hint="eastAsia"/>
        </w:rPr>
        <w:t xml:space="preserve">　　※新型コロナウィルスの影響により、R2.3.2～3.31、R2.4.4～6.30の期間は休館</w:t>
      </w:r>
    </w:p>
    <w:p w:rsidR="00E468EE" w:rsidRPr="00E468EE" w:rsidRDefault="00E468EE">
      <w:r>
        <w:rPr>
          <w:rFonts w:hint="eastAsia"/>
        </w:rPr>
        <w:t xml:space="preserve">　　※R2～3年度は貸室の数、利用人数等を制限</w:t>
      </w:r>
    </w:p>
    <w:p w:rsidR="00E468EE" w:rsidRDefault="00E468EE"/>
    <w:p w:rsidR="00A71E50" w:rsidRDefault="00A71E50">
      <w:r>
        <w:rPr>
          <w:rFonts w:hint="eastAsia"/>
        </w:rPr>
        <w:t xml:space="preserve">　【主な貸室の稼働率</w:t>
      </w:r>
      <w:r w:rsidR="00DF682E">
        <w:rPr>
          <w:rFonts w:hint="eastAsia"/>
        </w:rPr>
        <w:t>（令和</w:t>
      </w:r>
      <w:r w:rsidR="008D60D3" w:rsidRPr="0035183B">
        <w:rPr>
          <w:rFonts w:hint="eastAsia"/>
        </w:rPr>
        <w:t>３</w:t>
      </w:r>
      <w:r w:rsidR="00DF682E">
        <w:rPr>
          <w:rFonts w:hint="eastAsia"/>
        </w:rPr>
        <w:t>年度）</w:t>
      </w:r>
      <w:r>
        <w:rPr>
          <w:rFonts w:hint="eastAsia"/>
        </w:rPr>
        <w:t>】</w:t>
      </w:r>
    </w:p>
    <w:tbl>
      <w:tblPr>
        <w:tblStyle w:val="a3"/>
        <w:tblW w:w="0" w:type="auto"/>
        <w:tblInd w:w="284" w:type="dxa"/>
        <w:tblLook w:val="04A0" w:firstRow="1" w:lastRow="0" w:firstColumn="1" w:lastColumn="0" w:noHBand="0" w:noVBand="1"/>
      </w:tblPr>
      <w:tblGrid>
        <w:gridCol w:w="454"/>
        <w:gridCol w:w="2268"/>
        <w:gridCol w:w="1020"/>
        <w:gridCol w:w="227"/>
        <w:gridCol w:w="2268"/>
        <w:gridCol w:w="1020"/>
      </w:tblGrid>
      <w:tr w:rsidR="00922743" w:rsidTr="00A438DC">
        <w:tc>
          <w:tcPr>
            <w:tcW w:w="3742" w:type="dxa"/>
            <w:gridSpan w:val="3"/>
            <w:tcBorders>
              <w:top w:val="nil"/>
              <w:left w:val="nil"/>
              <w:right w:val="nil"/>
            </w:tcBorders>
          </w:tcPr>
          <w:p w:rsidR="00922743" w:rsidRPr="00922743" w:rsidRDefault="00922743" w:rsidP="00922743">
            <w:r w:rsidRPr="00922743">
              <w:rPr>
                <w:rFonts w:hint="eastAsia"/>
              </w:rPr>
              <w:t>○</w:t>
            </w:r>
            <w:r>
              <w:rPr>
                <w:rFonts w:hint="eastAsia"/>
              </w:rPr>
              <w:t>稼働率の高い部屋</w:t>
            </w:r>
          </w:p>
        </w:tc>
        <w:tc>
          <w:tcPr>
            <w:tcW w:w="227" w:type="dxa"/>
            <w:tcBorders>
              <w:top w:val="nil"/>
              <w:left w:val="nil"/>
              <w:bottom w:val="nil"/>
              <w:right w:val="nil"/>
            </w:tcBorders>
          </w:tcPr>
          <w:p w:rsidR="00922743" w:rsidRDefault="00922743"/>
        </w:tc>
        <w:tc>
          <w:tcPr>
            <w:tcW w:w="3288" w:type="dxa"/>
            <w:gridSpan w:val="2"/>
            <w:tcBorders>
              <w:top w:val="nil"/>
              <w:left w:val="nil"/>
              <w:right w:val="nil"/>
            </w:tcBorders>
          </w:tcPr>
          <w:p w:rsidR="00922743" w:rsidRPr="00922743" w:rsidRDefault="00922743" w:rsidP="00922743">
            <w:r w:rsidRPr="00922743">
              <w:rPr>
                <w:rFonts w:hint="eastAsia"/>
              </w:rPr>
              <w:t>○</w:t>
            </w:r>
            <w:r>
              <w:rPr>
                <w:rFonts w:hint="eastAsia"/>
              </w:rPr>
              <w:t>稼働率の低い部屋</w:t>
            </w:r>
          </w:p>
        </w:tc>
      </w:tr>
      <w:tr w:rsidR="002107EE" w:rsidTr="00695817">
        <w:tc>
          <w:tcPr>
            <w:tcW w:w="454" w:type="dxa"/>
          </w:tcPr>
          <w:p w:rsidR="00BB5A4A" w:rsidRDefault="00BB5A4A" w:rsidP="00BB5A4A">
            <w:pPr>
              <w:jc w:val="right"/>
            </w:pPr>
          </w:p>
        </w:tc>
        <w:tc>
          <w:tcPr>
            <w:tcW w:w="2268" w:type="dxa"/>
          </w:tcPr>
          <w:p w:rsidR="00BB5A4A" w:rsidRDefault="00695817" w:rsidP="00695817">
            <w:pPr>
              <w:jc w:val="center"/>
            </w:pPr>
            <w:r>
              <w:rPr>
                <w:rFonts w:hint="eastAsia"/>
              </w:rPr>
              <w:t>部屋名</w:t>
            </w:r>
          </w:p>
        </w:tc>
        <w:tc>
          <w:tcPr>
            <w:tcW w:w="1020" w:type="dxa"/>
          </w:tcPr>
          <w:p w:rsidR="00BB5A4A" w:rsidRPr="00BB5A4A" w:rsidRDefault="00BB5A4A" w:rsidP="00BB5A4A">
            <w:pPr>
              <w:jc w:val="center"/>
              <w:rPr>
                <w:w w:val="80"/>
              </w:rPr>
            </w:pPr>
            <w:r w:rsidRPr="00BB5A4A">
              <w:rPr>
                <w:rFonts w:hint="eastAsia"/>
                <w:w w:val="80"/>
              </w:rPr>
              <w:t>稼働率</w:t>
            </w:r>
          </w:p>
        </w:tc>
        <w:tc>
          <w:tcPr>
            <w:tcW w:w="227" w:type="dxa"/>
            <w:tcBorders>
              <w:top w:val="nil"/>
              <w:bottom w:val="nil"/>
            </w:tcBorders>
          </w:tcPr>
          <w:p w:rsidR="00BB5A4A" w:rsidRDefault="00BB5A4A"/>
        </w:tc>
        <w:tc>
          <w:tcPr>
            <w:tcW w:w="2268" w:type="dxa"/>
          </w:tcPr>
          <w:p w:rsidR="00BB5A4A" w:rsidRDefault="00695817" w:rsidP="00695817">
            <w:pPr>
              <w:jc w:val="center"/>
            </w:pPr>
            <w:r>
              <w:rPr>
                <w:rFonts w:hint="eastAsia"/>
              </w:rPr>
              <w:t>部屋名</w:t>
            </w:r>
          </w:p>
        </w:tc>
        <w:tc>
          <w:tcPr>
            <w:tcW w:w="1020" w:type="dxa"/>
          </w:tcPr>
          <w:p w:rsidR="00BB5A4A" w:rsidRPr="00BB5A4A" w:rsidRDefault="00BB5A4A" w:rsidP="00BB5A4A">
            <w:pPr>
              <w:jc w:val="center"/>
              <w:rPr>
                <w:w w:val="80"/>
              </w:rPr>
            </w:pPr>
            <w:r w:rsidRPr="00BB5A4A">
              <w:rPr>
                <w:rFonts w:hint="eastAsia"/>
                <w:w w:val="80"/>
              </w:rPr>
              <w:t>稼働率</w:t>
            </w:r>
          </w:p>
        </w:tc>
      </w:tr>
      <w:tr w:rsidR="002107EE" w:rsidTr="00695817">
        <w:tc>
          <w:tcPr>
            <w:tcW w:w="454" w:type="dxa"/>
          </w:tcPr>
          <w:p w:rsidR="00BB5A4A" w:rsidRDefault="00BB5A4A" w:rsidP="00BB5A4A">
            <w:pPr>
              <w:jc w:val="right"/>
            </w:pPr>
            <w:r>
              <w:rPr>
                <w:rFonts w:hint="eastAsia"/>
              </w:rPr>
              <w:t>1</w:t>
            </w:r>
          </w:p>
        </w:tc>
        <w:tc>
          <w:tcPr>
            <w:tcW w:w="2268" w:type="dxa"/>
          </w:tcPr>
          <w:p w:rsidR="00BB5A4A" w:rsidRDefault="002107EE" w:rsidP="00565D40">
            <w:r>
              <w:rPr>
                <w:rFonts w:hint="eastAsia"/>
              </w:rPr>
              <w:t>多目的室</w:t>
            </w:r>
            <w:r w:rsidR="00565D40">
              <w:rPr>
                <w:rFonts w:hint="eastAsia"/>
              </w:rPr>
              <w:t>B</w:t>
            </w:r>
          </w:p>
        </w:tc>
        <w:tc>
          <w:tcPr>
            <w:tcW w:w="1020" w:type="dxa"/>
          </w:tcPr>
          <w:p w:rsidR="00BB5A4A" w:rsidRDefault="00565D40" w:rsidP="00BB5A4A">
            <w:pPr>
              <w:jc w:val="right"/>
            </w:pPr>
            <w:r>
              <w:t>61.1</w:t>
            </w:r>
            <w:r w:rsidR="002107EE">
              <w:rPr>
                <w:rFonts w:hint="eastAsia"/>
              </w:rPr>
              <w:t>％</w:t>
            </w:r>
          </w:p>
        </w:tc>
        <w:tc>
          <w:tcPr>
            <w:tcW w:w="227" w:type="dxa"/>
            <w:tcBorders>
              <w:top w:val="nil"/>
              <w:bottom w:val="nil"/>
            </w:tcBorders>
          </w:tcPr>
          <w:p w:rsidR="00BB5A4A" w:rsidRDefault="00BB5A4A"/>
        </w:tc>
        <w:tc>
          <w:tcPr>
            <w:tcW w:w="2268" w:type="dxa"/>
          </w:tcPr>
          <w:p w:rsidR="00BB5A4A" w:rsidRDefault="002107EE">
            <w:r>
              <w:rPr>
                <w:rFonts w:hint="eastAsia"/>
              </w:rPr>
              <w:t>1F-3集会室</w:t>
            </w:r>
          </w:p>
        </w:tc>
        <w:tc>
          <w:tcPr>
            <w:tcW w:w="1020" w:type="dxa"/>
          </w:tcPr>
          <w:p w:rsidR="00BB5A4A" w:rsidRDefault="00565D40" w:rsidP="00565D40">
            <w:pPr>
              <w:jc w:val="right"/>
            </w:pPr>
            <w:r>
              <w:t>9.7</w:t>
            </w:r>
            <w:r w:rsidR="002107EE">
              <w:rPr>
                <w:rFonts w:hint="eastAsia"/>
              </w:rPr>
              <w:t>％</w:t>
            </w:r>
          </w:p>
        </w:tc>
      </w:tr>
      <w:tr w:rsidR="002107EE" w:rsidTr="00695817">
        <w:tc>
          <w:tcPr>
            <w:tcW w:w="454" w:type="dxa"/>
          </w:tcPr>
          <w:p w:rsidR="00BB5A4A" w:rsidRDefault="00BB5A4A" w:rsidP="00BB5A4A">
            <w:pPr>
              <w:jc w:val="right"/>
            </w:pPr>
            <w:r>
              <w:rPr>
                <w:rFonts w:hint="eastAsia"/>
              </w:rPr>
              <w:t>2</w:t>
            </w:r>
          </w:p>
        </w:tc>
        <w:tc>
          <w:tcPr>
            <w:tcW w:w="2268" w:type="dxa"/>
          </w:tcPr>
          <w:p w:rsidR="00BB5A4A" w:rsidRDefault="002107EE">
            <w:r>
              <w:rPr>
                <w:rFonts w:hint="eastAsia"/>
              </w:rPr>
              <w:t>多目的室</w:t>
            </w:r>
            <w:r w:rsidR="00565D40">
              <w:rPr>
                <w:rFonts w:hint="eastAsia"/>
              </w:rPr>
              <w:t>A</w:t>
            </w:r>
          </w:p>
        </w:tc>
        <w:tc>
          <w:tcPr>
            <w:tcW w:w="1020" w:type="dxa"/>
          </w:tcPr>
          <w:p w:rsidR="00BB5A4A" w:rsidRDefault="00565D40" w:rsidP="00BB5A4A">
            <w:pPr>
              <w:jc w:val="right"/>
            </w:pPr>
            <w:r>
              <w:t>57.4</w:t>
            </w:r>
            <w:r w:rsidR="002107EE">
              <w:rPr>
                <w:rFonts w:hint="eastAsia"/>
              </w:rPr>
              <w:t>％</w:t>
            </w:r>
          </w:p>
        </w:tc>
        <w:tc>
          <w:tcPr>
            <w:tcW w:w="227" w:type="dxa"/>
            <w:tcBorders>
              <w:top w:val="nil"/>
              <w:bottom w:val="nil"/>
            </w:tcBorders>
          </w:tcPr>
          <w:p w:rsidR="00BB5A4A" w:rsidRDefault="00BB5A4A"/>
        </w:tc>
        <w:tc>
          <w:tcPr>
            <w:tcW w:w="2268" w:type="dxa"/>
          </w:tcPr>
          <w:p w:rsidR="00BB5A4A" w:rsidRDefault="00565D40">
            <w:r>
              <w:rPr>
                <w:rFonts w:hint="eastAsia"/>
              </w:rPr>
              <w:t>和室</w:t>
            </w:r>
          </w:p>
        </w:tc>
        <w:tc>
          <w:tcPr>
            <w:tcW w:w="1020" w:type="dxa"/>
          </w:tcPr>
          <w:p w:rsidR="00BB5A4A" w:rsidRDefault="00565D40" w:rsidP="00BB5A4A">
            <w:pPr>
              <w:jc w:val="right"/>
            </w:pPr>
            <w:r>
              <w:t>12.5</w:t>
            </w:r>
            <w:r w:rsidR="002107EE">
              <w:rPr>
                <w:rFonts w:hint="eastAsia"/>
              </w:rPr>
              <w:t>％</w:t>
            </w:r>
          </w:p>
        </w:tc>
      </w:tr>
      <w:tr w:rsidR="002107EE" w:rsidTr="00695817">
        <w:tc>
          <w:tcPr>
            <w:tcW w:w="454" w:type="dxa"/>
          </w:tcPr>
          <w:p w:rsidR="00BB5A4A" w:rsidRDefault="00BB5A4A" w:rsidP="00BB5A4A">
            <w:pPr>
              <w:jc w:val="right"/>
            </w:pPr>
            <w:r>
              <w:rPr>
                <w:rFonts w:hint="eastAsia"/>
              </w:rPr>
              <w:t>3</w:t>
            </w:r>
          </w:p>
        </w:tc>
        <w:tc>
          <w:tcPr>
            <w:tcW w:w="2268" w:type="dxa"/>
          </w:tcPr>
          <w:p w:rsidR="00BB5A4A" w:rsidRDefault="00565D40" w:rsidP="00565D40">
            <w:r>
              <w:t>2</w:t>
            </w:r>
            <w:r>
              <w:rPr>
                <w:rFonts w:hint="eastAsia"/>
              </w:rPr>
              <w:t>F-</w:t>
            </w:r>
            <w:r>
              <w:t>1</w:t>
            </w:r>
            <w:r>
              <w:rPr>
                <w:rFonts w:hint="eastAsia"/>
              </w:rPr>
              <w:t>集会室</w:t>
            </w:r>
          </w:p>
        </w:tc>
        <w:tc>
          <w:tcPr>
            <w:tcW w:w="1020" w:type="dxa"/>
          </w:tcPr>
          <w:p w:rsidR="00BB5A4A" w:rsidRDefault="00565D40" w:rsidP="00BB5A4A">
            <w:pPr>
              <w:jc w:val="right"/>
            </w:pPr>
            <w:r>
              <w:t>32.9</w:t>
            </w:r>
            <w:r w:rsidR="002107EE">
              <w:rPr>
                <w:rFonts w:hint="eastAsia"/>
              </w:rPr>
              <w:t>％</w:t>
            </w:r>
          </w:p>
        </w:tc>
        <w:tc>
          <w:tcPr>
            <w:tcW w:w="227" w:type="dxa"/>
            <w:tcBorders>
              <w:top w:val="nil"/>
              <w:bottom w:val="nil"/>
            </w:tcBorders>
          </w:tcPr>
          <w:p w:rsidR="00BB5A4A" w:rsidRDefault="00BB5A4A"/>
        </w:tc>
        <w:tc>
          <w:tcPr>
            <w:tcW w:w="2268" w:type="dxa"/>
          </w:tcPr>
          <w:p w:rsidR="00BB5A4A" w:rsidRDefault="00565D40">
            <w:r>
              <w:rPr>
                <w:rFonts w:hint="eastAsia"/>
              </w:rPr>
              <w:t>美術工作室</w:t>
            </w:r>
          </w:p>
        </w:tc>
        <w:tc>
          <w:tcPr>
            <w:tcW w:w="1020" w:type="dxa"/>
          </w:tcPr>
          <w:p w:rsidR="00BB5A4A" w:rsidRDefault="00565D40" w:rsidP="00BB5A4A">
            <w:pPr>
              <w:jc w:val="right"/>
            </w:pPr>
            <w:r>
              <w:t>13.3</w:t>
            </w:r>
            <w:r w:rsidR="002107EE">
              <w:rPr>
                <w:rFonts w:hint="eastAsia"/>
              </w:rPr>
              <w:t>％</w:t>
            </w:r>
          </w:p>
        </w:tc>
      </w:tr>
      <w:tr w:rsidR="002107EE" w:rsidTr="00695817">
        <w:tc>
          <w:tcPr>
            <w:tcW w:w="454" w:type="dxa"/>
          </w:tcPr>
          <w:p w:rsidR="00BB5A4A" w:rsidRDefault="00BB5A4A" w:rsidP="00BB5A4A">
            <w:pPr>
              <w:jc w:val="right"/>
            </w:pPr>
            <w:r>
              <w:rPr>
                <w:rFonts w:hint="eastAsia"/>
              </w:rPr>
              <w:t>4</w:t>
            </w:r>
          </w:p>
        </w:tc>
        <w:tc>
          <w:tcPr>
            <w:tcW w:w="2268" w:type="dxa"/>
          </w:tcPr>
          <w:p w:rsidR="00BB5A4A" w:rsidRDefault="00565D40">
            <w:r>
              <w:rPr>
                <w:rFonts w:hint="eastAsia"/>
              </w:rPr>
              <w:t>B</w:t>
            </w:r>
            <w:r>
              <w:rPr>
                <w:rFonts w:hint="eastAsia"/>
              </w:rPr>
              <w:t>F-3集会室</w:t>
            </w:r>
          </w:p>
        </w:tc>
        <w:tc>
          <w:tcPr>
            <w:tcW w:w="1020" w:type="dxa"/>
          </w:tcPr>
          <w:p w:rsidR="00BB5A4A" w:rsidRDefault="00565D40" w:rsidP="00BB5A4A">
            <w:pPr>
              <w:jc w:val="right"/>
            </w:pPr>
            <w:r>
              <w:t>31.7</w:t>
            </w:r>
            <w:r w:rsidR="002107EE">
              <w:rPr>
                <w:rFonts w:hint="eastAsia"/>
              </w:rPr>
              <w:t>％</w:t>
            </w:r>
          </w:p>
        </w:tc>
        <w:tc>
          <w:tcPr>
            <w:tcW w:w="227" w:type="dxa"/>
            <w:tcBorders>
              <w:top w:val="nil"/>
              <w:bottom w:val="nil"/>
            </w:tcBorders>
          </w:tcPr>
          <w:p w:rsidR="00BB5A4A" w:rsidRDefault="00BB5A4A"/>
        </w:tc>
        <w:tc>
          <w:tcPr>
            <w:tcW w:w="2268" w:type="dxa"/>
          </w:tcPr>
          <w:p w:rsidR="00BB5A4A" w:rsidRDefault="00565D40">
            <w:r>
              <w:rPr>
                <w:rFonts w:hint="eastAsia"/>
              </w:rPr>
              <w:t>スタジオ／音楽室1</w:t>
            </w:r>
          </w:p>
        </w:tc>
        <w:tc>
          <w:tcPr>
            <w:tcW w:w="1020" w:type="dxa"/>
          </w:tcPr>
          <w:p w:rsidR="00BB5A4A" w:rsidRDefault="00565D40" w:rsidP="00BB5A4A">
            <w:pPr>
              <w:jc w:val="right"/>
            </w:pPr>
            <w:r>
              <w:t>16.2</w:t>
            </w:r>
            <w:r w:rsidR="002107EE">
              <w:rPr>
                <w:rFonts w:hint="eastAsia"/>
              </w:rPr>
              <w:t>％</w:t>
            </w:r>
          </w:p>
        </w:tc>
      </w:tr>
    </w:tbl>
    <w:p w:rsidR="00DF682E" w:rsidRDefault="00DF682E"/>
    <w:p w:rsidR="00A954BB" w:rsidRPr="0035183B" w:rsidRDefault="00A954BB">
      <w:r>
        <w:rPr>
          <w:rFonts w:hint="eastAsia"/>
        </w:rPr>
        <w:t xml:space="preserve">　</w:t>
      </w:r>
      <w:r w:rsidRPr="0035183B">
        <w:rPr>
          <w:rFonts w:hint="eastAsia"/>
        </w:rPr>
        <w:t>【利用団体の状況（令和３年度）】</w:t>
      </w:r>
    </w:p>
    <w:tbl>
      <w:tblPr>
        <w:tblStyle w:val="a3"/>
        <w:tblW w:w="0" w:type="auto"/>
        <w:tblInd w:w="284" w:type="dxa"/>
        <w:tblLook w:val="04A0" w:firstRow="1" w:lastRow="0" w:firstColumn="1" w:lastColumn="0" w:noHBand="0" w:noVBand="1"/>
      </w:tblPr>
      <w:tblGrid>
        <w:gridCol w:w="1701"/>
        <w:gridCol w:w="1134"/>
        <w:gridCol w:w="1077"/>
        <w:gridCol w:w="1134"/>
        <w:gridCol w:w="1020"/>
        <w:gridCol w:w="2835"/>
      </w:tblGrid>
      <w:tr w:rsidR="0035183B" w:rsidRPr="0035183B" w:rsidTr="00FA4361">
        <w:tc>
          <w:tcPr>
            <w:tcW w:w="1701" w:type="dxa"/>
            <w:vAlign w:val="center"/>
          </w:tcPr>
          <w:p w:rsidR="00B677D8" w:rsidRPr="0035183B" w:rsidRDefault="00B677D8" w:rsidP="009252A7">
            <w:pPr>
              <w:jc w:val="center"/>
            </w:pPr>
          </w:p>
        </w:tc>
        <w:tc>
          <w:tcPr>
            <w:tcW w:w="2211" w:type="dxa"/>
            <w:gridSpan w:val="2"/>
            <w:vAlign w:val="center"/>
          </w:tcPr>
          <w:p w:rsidR="00B677D8" w:rsidRPr="0035183B" w:rsidRDefault="00B677D8" w:rsidP="009252A7">
            <w:pPr>
              <w:jc w:val="center"/>
            </w:pPr>
            <w:r w:rsidRPr="0035183B">
              <w:rPr>
                <w:rFonts w:hint="eastAsia"/>
              </w:rPr>
              <w:t>利用団体数</w:t>
            </w:r>
          </w:p>
        </w:tc>
        <w:tc>
          <w:tcPr>
            <w:tcW w:w="2154" w:type="dxa"/>
            <w:gridSpan w:val="2"/>
            <w:vAlign w:val="center"/>
          </w:tcPr>
          <w:p w:rsidR="00B677D8" w:rsidRPr="0035183B" w:rsidRDefault="00B677D8" w:rsidP="00B677D8">
            <w:pPr>
              <w:jc w:val="center"/>
            </w:pPr>
            <w:r w:rsidRPr="0035183B">
              <w:rPr>
                <w:rFonts w:hint="eastAsia"/>
              </w:rPr>
              <w:t>利用件数</w:t>
            </w:r>
          </w:p>
        </w:tc>
        <w:tc>
          <w:tcPr>
            <w:tcW w:w="2835" w:type="dxa"/>
            <w:tcBorders>
              <w:top w:val="nil"/>
              <w:bottom w:val="nil"/>
              <w:right w:val="nil"/>
            </w:tcBorders>
          </w:tcPr>
          <w:p w:rsidR="00B677D8" w:rsidRPr="0035183B" w:rsidRDefault="00B677D8" w:rsidP="009252A7">
            <w:pPr>
              <w:jc w:val="left"/>
            </w:pPr>
          </w:p>
        </w:tc>
      </w:tr>
      <w:tr w:rsidR="0035183B" w:rsidRPr="0035183B" w:rsidTr="00B677D8">
        <w:tc>
          <w:tcPr>
            <w:tcW w:w="1701" w:type="dxa"/>
            <w:vAlign w:val="center"/>
          </w:tcPr>
          <w:p w:rsidR="002D3E3D" w:rsidRPr="0035183B" w:rsidRDefault="002D3E3D" w:rsidP="009252A7"/>
        </w:tc>
        <w:tc>
          <w:tcPr>
            <w:tcW w:w="1134" w:type="dxa"/>
            <w:tcBorders>
              <w:right w:val="nil"/>
            </w:tcBorders>
            <w:shd w:val="clear" w:color="auto" w:fill="auto"/>
            <w:vAlign w:val="center"/>
          </w:tcPr>
          <w:p w:rsidR="002D3E3D" w:rsidRPr="0035183B" w:rsidRDefault="00565D40" w:rsidP="009252A7">
            <w:pPr>
              <w:jc w:val="right"/>
            </w:pPr>
            <w:r>
              <w:t>231</w:t>
            </w:r>
          </w:p>
        </w:tc>
        <w:tc>
          <w:tcPr>
            <w:tcW w:w="1077" w:type="dxa"/>
            <w:tcBorders>
              <w:left w:val="nil"/>
            </w:tcBorders>
          </w:tcPr>
          <w:p w:rsidR="002D3E3D" w:rsidRPr="0035183B" w:rsidRDefault="002D3E3D" w:rsidP="009252A7">
            <w:pPr>
              <w:jc w:val="right"/>
            </w:pPr>
          </w:p>
        </w:tc>
        <w:tc>
          <w:tcPr>
            <w:tcW w:w="1134" w:type="dxa"/>
            <w:tcBorders>
              <w:right w:val="nil"/>
            </w:tcBorders>
            <w:shd w:val="clear" w:color="auto" w:fill="auto"/>
            <w:vAlign w:val="center"/>
          </w:tcPr>
          <w:p w:rsidR="002D3E3D" w:rsidRPr="0035183B" w:rsidRDefault="002D3E3D" w:rsidP="009252A7">
            <w:pPr>
              <w:jc w:val="right"/>
            </w:pPr>
            <w:r w:rsidRPr="0035183B">
              <w:rPr>
                <w:rFonts w:hint="eastAsia"/>
              </w:rPr>
              <w:t>4,292</w:t>
            </w:r>
          </w:p>
        </w:tc>
        <w:tc>
          <w:tcPr>
            <w:tcW w:w="1020" w:type="dxa"/>
            <w:tcBorders>
              <w:left w:val="nil"/>
            </w:tcBorders>
          </w:tcPr>
          <w:p w:rsidR="002D3E3D" w:rsidRPr="0035183B" w:rsidRDefault="002D3E3D" w:rsidP="002D3E3D">
            <w:pPr>
              <w:jc w:val="right"/>
            </w:pPr>
          </w:p>
        </w:tc>
        <w:tc>
          <w:tcPr>
            <w:tcW w:w="2835" w:type="dxa"/>
            <w:tcBorders>
              <w:top w:val="nil"/>
              <w:bottom w:val="nil"/>
              <w:right w:val="nil"/>
            </w:tcBorders>
          </w:tcPr>
          <w:p w:rsidR="002D3E3D" w:rsidRPr="0035183B" w:rsidRDefault="002D3E3D" w:rsidP="009252A7">
            <w:pPr>
              <w:jc w:val="left"/>
            </w:pPr>
          </w:p>
        </w:tc>
      </w:tr>
      <w:tr w:rsidR="0035183B" w:rsidRPr="0035183B" w:rsidTr="00B677D8">
        <w:tc>
          <w:tcPr>
            <w:tcW w:w="1701" w:type="dxa"/>
            <w:vAlign w:val="center"/>
          </w:tcPr>
          <w:p w:rsidR="002D3E3D" w:rsidRPr="0035183B" w:rsidRDefault="002D3E3D" w:rsidP="009252A7">
            <w:r w:rsidRPr="0035183B">
              <w:rPr>
                <w:rFonts w:hint="eastAsia"/>
              </w:rPr>
              <w:t>（内訳）</w:t>
            </w:r>
          </w:p>
        </w:tc>
        <w:tc>
          <w:tcPr>
            <w:tcW w:w="1134" w:type="dxa"/>
            <w:tcBorders>
              <w:right w:val="nil"/>
            </w:tcBorders>
            <w:shd w:val="clear" w:color="auto" w:fill="auto"/>
            <w:vAlign w:val="center"/>
          </w:tcPr>
          <w:p w:rsidR="002D3E3D" w:rsidRPr="0035183B" w:rsidRDefault="002D3E3D" w:rsidP="009252A7">
            <w:pPr>
              <w:jc w:val="right"/>
            </w:pPr>
          </w:p>
        </w:tc>
        <w:tc>
          <w:tcPr>
            <w:tcW w:w="1077" w:type="dxa"/>
            <w:tcBorders>
              <w:left w:val="nil"/>
            </w:tcBorders>
          </w:tcPr>
          <w:p w:rsidR="002D3E3D" w:rsidRPr="0035183B" w:rsidRDefault="002D3E3D" w:rsidP="009252A7">
            <w:pPr>
              <w:jc w:val="right"/>
            </w:pPr>
          </w:p>
        </w:tc>
        <w:tc>
          <w:tcPr>
            <w:tcW w:w="1134" w:type="dxa"/>
            <w:tcBorders>
              <w:right w:val="nil"/>
            </w:tcBorders>
            <w:shd w:val="clear" w:color="auto" w:fill="auto"/>
            <w:vAlign w:val="center"/>
          </w:tcPr>
          <w:p w:rsidR="002D3E3D" w:rsidRPr="0035183B" w:rsidRDefault="002D3E3D" w:rsidP="009252A7">
            <w:pPr>
              <w:jc w:val="right"/>
            </w:pPr>
          </w:p>
        </w:tc>
        <w:tc>
          <w:tcPr>
            <w:tcW w:w="1020" w:type="dxa"/>
            <w:tcBorders>
              <w:left w:val="nil"/>
            </w:tcBorders>
          </w:tcPr>
          <w:p w:rsidR="002D3E3D" w:rsidRPr="0035183B" w:rsidRDefault="002D3E3D" w:rsidP="002D3E3D">
            <w:pPr>
              <w:jc w:val="right"/>
            </w:pPr>
          </w:p>
        </w:tc>
        <w:tc>
          <w:tcPr>
            <w:tcW w:w="2835" w:type="dxa"/>
            <w:tcBorders>
              <w:top w:val="nil"/>
              <w:bottom w:val="nil"/>
              <w:right w:val="nil"/>
            </w:tcBorders>
          </w:tcPr>
          <w:p w:rsidR="002D3E3D" w:rsidRPr="0035183B" w:rsidRDefault="002D3E3D" w:rsidP="009252A7">
            <w:pPr>
              <w:jc w:val="left"/>
            </w:pPr>
          </w:p>
        </w:tc>
      </w:tr>
      <w:tr w:rsidR="0035183B" w:rsidRPr="0035183B" w:rsidTr="00B677D8">
        <w:tc>
          <w:tcPr>
            <w:tcW w:w="1701" w:type="dxa"/>
            <w:vAlign w:val="center"/>
          </w:tcPr>
          <w:p w:rsidR="002D3E3D" w:rsidRPr="0035183B" w:rsidRDefault="002D3E3D" w:rsidP="009252A7">
            <w:r w:rsidRPr="0035183B">
              <w:rPr>
                <w:rFonts w:hint="eastAsia"/>
              </w:rPr>
              <w:t>市内団体</w:t>
            </w:r>
          </w:p>
        </w:tc>
        <w:tc>
          <w:tcPr>
            <w:tcW w:w="1134" w:type="dxa"/>
            <w:tcBorders>
              <w:right w:val="nil"/>
            </w:tcBorders>
            <w:shd w:val="clear" w:color="auto" w:fill="auto"/>
            <w:vAlign w:val="center"/>
          </w:tcPr>
          <w:p w:rsidR="002D3E3D" w:rsidRPr="0035183B" w:rsidRDefault="00565D40" w:rsidP="009252A7">
            <w:pPr>
              <w:jc w:val="right"/>
            </w:pPr>
            <w:r>
              <w:rPr>
                <w:rFonts w:hint="eastAsia"/>
              </w:rPr>
              <w:t>220</w:t>
            </w:r>
          </w:p>
        </w:tc>
        <w:tc>
          <w:tcPr>
            <w:tcW w:w="1077" w:type="dxa"/>
            <w:tcBorders>
              <w:left w:val="nil"/>
            </w:tcBorders>
          </w:tcPr>
          <w:p w:rsidR="002D3E3D" w:rsidRPr="0035183B" w:rsidRDefault="00565D40" w:rsidP="009252A7">
            <w:pPr>
              <w:jc w:val="right"/>
            </w:pPr>
            <w:r>
              <w:rPr>
                <w:rFonts w:hint="eastAsia"/>
              </w:rPr>
              <w:t>(95.24</w:t>
            </w:r>
            <w:r w:rsidR="002D3E3D" w:rsidRPr="0035183B">
              <w:rPr>
                <w:rFonts w:hint="eastAsia"/>
              </w:rPr>
              <w:t>%)</w:t>
            </w:r>
          </w:p>
        </w:tc>
        <w:tc>
          <w:tcPr>
            <w:tcW w:w="1134" w:type="dxa"/>
            <w:tcBorders>
              <w:right w:val="nil"/>
            </w:tcBorders>
            <w:shd w:val="clear" w:color="auto" w:fill="auto"/>
            <w:vAlign w:val="center"/>
          </w:tcPr>
          <w:p w:rsidR="002D3E3D" w:rsidRPr="0035183B" w:rsidRDefault="002D3E3D" w:rsidP="009252A7">
            <w:pPr>
              <w:jc w:val="right"/>
            </w:pPr>
            <w:r w:rsidRPr="0035183B">
              <w:rPr>
                <w:rFonts w:hint="eastAsia"/>
              </w:rPr>
              <w:t>4,208</w:t>
            </w:r>
          </w:p>
        </w:tc>
        <w:tc>
          <w:tcPr>
            <w:tcW w:w="1020" w:type="dxa"/>
            <w:tcBorders>
              <w:left w:val="nil"/>
            </w:tcBorders>
          </w:tcPr>
          <w:p w:rsidR="002D3E3D" w:rsidRPr="0035183B" w:rsidRDefault="002D3E3D" w:rsidP="002D3E3D">
            <w:pPr>
              <w:jc w:val="right"/>
            </w:pPr>
            <w:r w:rsidRPr="0035183B">
              <w:rPr>
                <w:rFonts w:hint="eastAsia"/>
              </w:rPr>
              <w:t>(98.04%)</w:t>
            </w:r>
          </w:p>
        </w:tc>
        <w:tc>
          <w:tcPr>
            <w:tcW w:w="2835" w:type="dxa"/>
            <w:tcBorders>
              <w:top w:val="nil"/>
              <w:bottom w:val="nil"/>
              <w:right w:val="nil"/>
            </w:tcBorders>
          </w:tcPr>
          <w:p w:rsidR="002D3E3D" w:rsidRPr="0035183B" w:rsidRDefault="002D3E3D" w:rsidP="009252A7">
            <w:pPr>
              <w:jc w:val="left"/>
            </w:pPr>
          </w:p>
        </w:tc>
      </w:tr>
      <w:tr w:rsidR="0035183B" w:rsidRPr="0035183B" w:rsidTr="00B677D8">
        <w:tc>
          <w:tcPr>
            <w:tcW w:w="1701" w:type="dxa"/>
            <w:tcBorders>
              <w:bottom w:val="double" w:sz="4" w:space="0" w:color="auto"/>
            </w:tcBorders>
            <w:vAlign w:val="center"/>
          </w:tcPr>
          <w:p w:rsidR="002D3E3D" w:rsidRPr="0035183B" w:rsidRDefault="002D3E3D" w:rsidP="009252A7">
            <w:r w:rsidRPr="0035183B">
              <w:rPr>
                <w:rFonts w:hint="eastAsia"/>
              </w:rPr>
              <w:t>市外団体</w:t>
            </w:r>
          </w:p>
        </w:tc>
        <w:tc>
          <w:tcPr>
            <w:tcW w:w="1134" w:type="dxa"/>
            <w:tcBorders>
              <w:bottom w:val="double" w:sz="4" w:space="0" w:color="auto"/>
              <w:right w:val="nil"/>
            </w:tcBorders>
            <w:shd w:val="clear" w:color="auto" w:fill="auto"/>
            <w:vAlign w:val="center"/>
          </w:tcPr>
          <w:p w:rsidR="002D3E3D" w:rsidRPr="0035183B" w:rsidRDefault="00565D40" w:rsidP="009252A7">
            <w:pPr>
              <w:jc w:val="right"/>
            </w:pPr>
            <w:r>
              <w:rPr>
                <w:rFonts w:hint="eastAsia"/>
              </w:rPr>
              <w:t>11</w:t>
            </w:r>
          </w:p>
        </w:tc>
        <w:tc>
          <w:tcPr>
            <w:tcW w:w="1077" w:type="dxa"/>
            <w:tcBorders>
              <w:left w:val="nil"/>
              <w:bottom w:val="double" w:sz="4" w:space="0" w:color="auto"/>
            </w:tcBorders>
          </w:tcPr>
          <w:p w:rsidR="002D3E3D" w:rsidRPr="0035183B" w:rsidRDefault="00565D40" w:rsidP="009252A7">
            <w:pPr>
              <w:jc w:val="right"/>
            </w:pPr>
            <w:r>
              <w:rPr>
                <w:rFonts w:hint="eastAsia"/>
              </w:rPr>
              <w:t>(4.76</w:t>
            </w:r>
            <w:r w:rsidR="002D3E3D" w:rsidRPr="0035183B">
              <w:rPr>
                <w:rFonts w:hint="eastAsia"/>
              </w:rPr>
              <w:t>%)</w:t>
            </w:r>
          </w:p>
        </w:tc>
        <w:tc>
          <w:tcPr>
            <w:tcW w:w="1134" w:type="dxa"/>
            <w:tcBorders>
              <w:bottom w:val="double" w:sz="4" w:space="0" w:color="auto"/>
              <w:right w:val="nil"/>
            </w:tcBorders>
            <w:shd w:val="clear" w:color="auto" w:fill="auto"/>
            <w:vAlign w:val="center"/>
          </w:tcPr>
          <w:p w:rsidR="002D3E3D" w:rsidRPr="0035183B" w:rsidRDefault="002D3E3D" w:rsidP="009252A7">
            <w:pPr>
              <w:jc w:val="right"/>
            </w:pPr>
            <w:r w:rsidRPr="0035183B">
              <w:rPr>
                <w:rFonts w:hint="eastAsia"/>
              </w:rPr>
              <w:t>84</w:t>
            </w:r>
          </w:p>
        </w:tc>
        <w:tc>
          <w:tcPr>
            <w:tcW w:w="1020" w:type="dxa"/>
            <w:tcBorders>
              <w:left w:val="nil"/>
              <w:bottom w:val="double" w:sz="4" w:space="0" w:color="auto"/>
            </w:tcBorders>
          </w:tcPr>
          <w:p w:rsidR="002D3E3D" w:rsidRPr="0035183B" w:rsidRDefault="002D3E3D" w:rsidP="002D3E3D">
            <w:pPr>
              <w:jc w:val="right"/>
            </w:pPr>
            <w:r w:rsidRPr="0035183B">
              <w:rPr>
                <w:rFonts w:hint="eastAsia"/>
              </w:rPr>
              <w:t>(1.96%)</w:t>
            </w:r>
          </w:p>
        </w:tc>
        <w:tc>
          <w:tcPr>
            <w:tcW w:w="2835" w:type="dxa"/>
            <w:tcBorders>
              <w:top w:val="nil"/>
              <w:bottom w:val="nil"/>
              <w:right w:val="nil"/>
            </w:tcBorders>
          </w:tcPr>
          <w:p w:rsidR="002D3E3D" w:rsidRPr="0035183B" w:rsidRDefault="002D3E3D" w:rsidP="009252A7">
            <w:pPr>
              <w:jc w:val="left"/>
            </w:pPr>
          </w:p>
        </w:tc>
      </w:tr>
      <w:tr w:rsidR="0035183B" w:rsidRPr="0007761F" w:rsidTr="00B677D8">
        <w:tc>
          <w:tcPr>
            <w:tcW w:w="1701" w:type="dxa"/>
            <w:tcBorders>
              <w:top w:val="double" w:sz="4" w:space="0" w:color="auto"/>
            </w:tcBorders>
            <w:vAlign w:val="center"/>
          </w:tcPr>
          <w:p w:rsidR="002D3E3D" w:rsidRPr="00A65CAB" w:rsidRDefault="002D3E3D" w:rsidP="009252A7">
            <w:r w:rsidRPr="00A65CAB">
              <w:rPr>
                <w:rFonts w:hint="eastAsia"/>
              </w:rPr>
              <w:t>Ａ団体</w:t>
            </w:r>
          </w:p>
        </w:tc>
        <w:tc>
          <w:tcPr>
            <w:tcW w:w="1134" w:type="dxa"/>
            <w:tcBorders>
              <w:top w:val="double" w:sz="4" w:space="0" w:color="auto"/>
              <w:right w:val="nil"/>
            </w:tcBorders>
            <w:shd w:val="clear" w:color="auto" w:fill="auto"/>
            <w:vAlign w:val="center"/>
          </w:tcPr>
          <w:p w:rsidR="002D3E3D" w:rsidRPr="00A65CAB" w:rsidRDefault="00565D40" w:rsidP="009252A7">
            <w:pPr>
              <w:jc w:val="right"/>
            </w:pPr>
            <w:r>
              <w:rPr>
                <w:rFonts w:hint="eastAsia"/>
              </w:rPr>
              <w:t>71</w:t>
            </w:r>
          </w:p>
        </w:tc>
        <w:tc>
          <w:tcPr>
            <w:tcW w:w="1077" w:type="dxa"/>
            <w:tcBorders>
              <w:top w:val="double" w:sz="4" w:space="0" w:color="auto"/>
              <w:left w:val="nil"/>
            </w:tcBorders>
          </w:tcPr>
          <w:p w:rsidR="002D3E3D" w:rsidRPr="00A65CAB" w:rsidRDefault="00565D40" w:rsidP="009252A7">
            <w:pPr>
              <w:jc w:val="right"/>
            </w:pPr>
            <w:r>
              <w:rPr>
                <w:rFonts w:hint="eastAsia"/>
              </w:rPr>
              <w:t>(30.74</w:t>
            </w:r>
            <w:r w:rsidR="002D3E3D" w:rsidRPr="00A65CAB">
              <w:rPr>
                <w:rFonts w:hint="eastAsia"/>
              </w:rPr>
              <w:t>%)</w:t>
            </w:r>
          </w:p>
        </w:tc>
        <w:tc>
          <w:tcPr>
            <w:tcW w:w="1134" w:type="dxa"/>
            <w:tcBorders>
              <w:top w:val="double" w:sz="4" w:space="0" w:color="auto"/>
              <w:right w:val="nil"/>
            </w:tcBorders>
            <w:shd w:val="clear" w:color="auto" w:fill="auto"/>
            <w:vAlign w:val="center"/>
          </w:tcPr>
          <w:p w:rsidR="002D3E3D" w:rsidRPr="00A65CAB" w:rsidRDefault="002D3E3D" w:rsidP="00565D40">
            <w:pPr>
              <w:jc w:val="right"/>
            </w:pPr>
            <w:r w:rsidRPr="00A65CAB">
              <w:rPr>
                <w:rFonts w:hint="eastAsia"/>
              </w:rPr>
              <w:t>1,6</w:t>
            </w:r>
            <w:r w:rsidR="00565D40">
              <w:t>36</w:t>
            </w:r>
          </w:p>
        </w:tc>
        <w:tc>
          <w:tcPr>
            <w:tcW w:w="1020" w:type="dxa"/>
            <w:tcBorders>
              <w:top w:val="double" w:sz="4" w:space="0" w:color="auto"/>
              <w:left w:val="nil"/>
            </w:tcBorders>
          </w:tcPr>
          <w:p w:rsidR="002D3E3D" w:rsidRPr="00A65CAB" w:rsidRDefault="002D3E3D" w:rsidP="002D3E3D">
            <w:pPr>
              <w:jc w:val="right"/>
            </w:pPr>
            <w:r w:rsidRPr="00A65CAB">
              <w:rPr>
                <w:rFonts w:hint="eastAsia"/>
              </w:rPr>
              <w:t>(</w:t>
            </w:r>
            <w:r w:rsidR="008D60D3">
              <w:rPr>
                <w:rFonts w:hint="eastAsia"/>
              </w:rPr>
              <w:t>38.12</w:t>
            </w:r>
            <w:r w:rsidRPr="00A65CAB">
              <w:rPr>
                <w:rFonts w:hint="eastAsia"/>
              </w:rPr>
              <w:t>%)</w:t>
            </w:r>
          </w:p>
        </w:tc>
        <w:tc>
          <w:tcPr>
            <w:tcW w:w="2835" w:type="dxa"/>
            <w:tcBorders>
              <w:top w:val="nil"/>
              <w:bottom w:val="nil"/>
              <w:right w:val="nil"/>
            </w:tcBorders>
          </w:tcPr>
          <w:p w:rsidR="002D3E3D" w:rsidRPr="00A65CAB" w:rsidRDefault="002D3E3D" w:rsidP="009252A7">
            <w:pPr>
              <w:jc w:val="left"/>
            </w:pPr>
            <w:r w:rsidRPr="00A65CAB">
              <w:rPr>
                <w:rFonts w:hint="eastAsia"/>
              </w:rPr>
              <w:t>※営利目的等使用料加算あり</w:t>
            </w:r>
          </w:p>
        </w:tc>
      </w:tr>
      <w:tr w:rsidR="0035183B" w:rsidRPr="0007761F" w:rsidTr="00B677D8">
        <w:tc>
          <w:tcPr>
            <w:tcW w:w="1701" w:type="dxa"/>
            <w:vAlign w:val="center"/>
          </w:tcPr>
          <w:p w:rsidR="002D3E3D" w:rsidRPr="00A65CAB" w:rsidRDefault="002D3E3D" w:rsidP="009252A7">
            <w:r w:rsidRPr="00A65CAB">
              <w:rPr>
                <w:rFonts w:hint="eastAsia"/>
              </w:rPr>
              <w:t>Ｂ団体</w:t>
            </w:r>
          </w:p>
        </w:tc>
        <w:tc>
          <w:tcPr>
            <w:tcW w:w="1134" w:type="dxa"/>
            <w:tcBorders>
              <w:right w:val="nil"/>
            </w:tcBorders>
            <w:shd w:val="clear" w:color="auto" w:fill="auto"/>
            <w:vAlign w:val="center"/>
          </w:tcPr>
          <w:p w:rsidR="002D3E3D" w:rsidRPr="00A65CAB" w:rsidRDefault="00565D40" w:rsidP="009252A7">
            <w:pPr>
              <w:jc w:val="right"/>
            </w:pPr>
            <w:r>
              <w:rPr>
                <w:rFonts w:hint="eastAsia"/>
              </w:rPr>
              <w:t>141</w:t>
            </w:r>
          </w:p>
        </w:tc>
        <w:tc>
          <w:tcPr>
            <w:tcW w:w="1077" w:type="dxa"/>
            <w:tcBorders>
              <w:left w:val="nil"/>
            </w:tcBorders>
          </w:tcPr>
          <w:p w:rsidR="002D3E3D" w:rsidRPr="00A65CAB" w:rsidRDefault="00565D40" w:rsidP="002D3E3D">
            <w:pPr>
              <w:jc w:val="right"/>
            </w:pPr>
            <w:r>
              <w:rPr>
                <w:rFonts w:hint="eastAsia"/>
              </w:rPr>
              <w:t>(61.04</w:t>
            </w:r>
            <w:r w:rsidR="002D3E3D" w:rsidRPr="00A65CAB">
              <w:rPr>
                <w:rFonts w:hint="eastAsia"/>
              </w:rPr>
              <w:t>%)</w:t>
            </w:r>
          </w:p>
        </w:tc>
        <w:tc>
          <w:tcPr>
            <w:tcW w:w="1134" w:type="dxa"/>
            <w:tcBorders>
              <w:right w:val="nil"/>
            </w:tcBorders>
            <w:shd w:val="clear" w:color="auto" w:fill="auto"/>
            <w:vAlign w:val="center"/>
          </w:tcPr>
          <w:p w:rsidR="002D3E3D" w:rsidRPr="00A65CAB" w:rsidRDefault="00565D40" w:rsidP="009252A7">
            <w:pPr>
              <w:jc w:val="right"/>
            </w:pPr>
            <w:r>
              <w:rPr>
                <w:rFonts w:hint="eastAsia"/>
              </w:rPr>
              <w:t>2,147</w:t>
            </w:r>
          </w:p>
        </w:tc>
        <w:tc>
          <w:tcPr>
            <w:tcW w:w="1020" w:type="dxa"/>
            <w:tcBorders>
              <w:left w:val="nil"/>
            </w:tcBorders>
          </w:tcPr>
          <w:p w:rsidR="002D3E3D" w:rsidRPr="00A65CAB" w:rsidRDefault="008D60D3" w:rsidP="002D3E3D">
            <w:pPr>
              <w:jc w:val="right"/>
            </w:pPr>
            <w:r>
              <w:rPr>
                <w:rFonts w:hint="eastAsia"/>
              </w:rPr>
              <w:t>(50.02</w:t>
            </w:r>
            <w:r w:rsidR="002D3E3D" w:rsidRPr="00A65CAB">
              <w:rPr>
                <w:rFonts w:hint="eastAsia"/>
              </w:rPr>
              <w:t>%)</w:t>
            </w:r>
          </w:p>
        </w:tc>
        <w:tc>
          <w:tcPr>
            <w:tcW w:w="2835" w:type="dxa"/>
            <w:tcBorders>
              <w:top w:val="nil"/>
              <w:bottom w:val="nil"/>
              <w:right w:val="nil"/>
            </w:tcBorders>
          </w:tcPr>
          <w:p w:rsidR="002D3E3D" w:rsidRPr="00A65CAB" w:rsidRDefault="002D3E3D" w:rsidP="009252A7">
            <w:pPr>
              <w:jc w:val="left"/>
            </w:pPr>
            <w:r w:rsidRPr="00A65CAB">
              <w:rPr>
                <w:rFonts w:hint="eastAsia"/>
              </w:rPr>
              <w:t>※営利目的等使用料加算なし</w:t>
            </w:r>
          </w:p>
        </w:tc>
      </w:tr>
      <w:tr w:rsidR="0035183B" w:rsidRPr="0007761F" w:rsidTr="00B677D8">
        <w:tc>
          <w:tcPr>
            <w:tcW w:w="1701" w:type="dxa"/>
            <w:tcBorders>
              <w:bottom w:val="single" w:sz="4" w:space="0" w:color="auto"/>
            </w:tcBorders>
            <w:vAlign w:val="center"/>
          </w:tcPr>
          <w:p w:rsidR="002D3E3D" w:rsidRPr="00A65CAB" w:rsidRDefault="002D3E3D" w:rsidP="009252A7">
            <w:r w:rsidRPr="00A65CAB">
              <w:rPr>
                <w:rFonts w:hint="eastAsia"/>
              </w:rPr>
              <w:t>100％減免団体</w:t>
            </w:r>
          </w:p>
        </w:tc>
        <w:tc>
          <w:tcPr>
            <w:tcW w:w="1134" w:type="dxa"/>
            <w:tcBorders>
              <w:bottom w:val="single" w:sz="4" w:space="0" w:color="auto"/>
              <w:right w:val="nil"/>
            </w:tcBorders>
            <w:shd w:val="clear" w:color="auto" w:fill="auto"/>
            <w:vAlign w:val="center"/>
          </w:tcPr>
          <w:p w:rsidR="002D3E3D" w:rsidRPr="00A65CAB" w:rsidRDefault="002D3E3D" w:rsidP="009252A7">
            <w:pPr>
              <w:jc w:val="right"/>
            </w:pPr>
            <w:r w:rsidRPr="00A65CAB">
              <w:rPr>
                <w:rFonts w:hint="eastAsia"/>
              </w:rPr>
              <w:t>15</w:t>
            </w:r>
          </w:p>
        </w:tc>
        <w:tc>
          <w:tcPr>
            <w:tcW w:w="1077" w:type="dxa"/>
            <w:tcBorders>
              <w:left w:val="nil"/>
              <w:bottom w:val="single" w:sz="4" w:space="0" w:color="auto"/>
            </w:tcBorders>
          </w:tcPr>
          <w:p w:rsidR="002D3E3D" w:rsidRPr="00A65CAB" w:rsidRDefault="00565D40" w:rsidP="009252A7">
            <w:pPr>
              <w:jc w:val="right"/>
            </w:pPr>
            <w:r>
              <w:rPr>
                <w:rFonts w:hint="eastAsia"/>
              </w:rPr>
              <w:t>(6.49</w:t>
            </w:r>
            <w:r w:rsidR="002D3E3D" w:rsidRPr="00A65CAB">
              <w:rPr>
                <w:rFonts w:hint="eastAsia"/>
              </w:rPr>
              <w:t>%)</w:t>
            </w:r>
          </w:p>
        </w:tc>
        <w:tc>
          <w:tcPr>
            <w:tcW w:w="1134" w:type="dxa"/>
            <w:tcBorders>
              <w:bottom w:val="single" w:sz="4" w:space="0" w:color="auto"/>
              <w:right w:val="nil"/>
            </w:tcBorders>
            <w:shd w:val="clear" w:color="auto" w:fill="auto"/>
            <w:vAlign w:val="center"/>
          </w:tcPr>
          <w:p w:rsidR="002D3E3D" w:rsidRPr="00A65CAB" w:rsidRDefault="002D3E3D" w:rsidP="009252A7">
            <w:pPr>
              <w:jc w:val="right"/>
            </w:pPr>
            <w:r w:rsidRPr="00A65CAB">
              <w:rPr>
                <w:rFonts w:hint="eastAsia"/>
              </w:rPr>
              <w:t>444</w:t>
            </w:r>
          </w:p>
        </w:tc>
        <w:tc>
          <w:tcPr>
            <w:tcW w:w="1020" w:type="dxa"/>
            <w:tcBorders>
              <w:left w:val="nil"/>
            </w:tcBorders>
          </w:tcPr>
          <w:p w:rsidR="002D3E3D" w:rsidRPr="00A65CAB" w:rsidRDefault="00B677D8" w:rsidP="002D3E3D">
            <w:pPr>
              <w:jc w:val="right"/>
            </w:pPr>
            <w:r w:rsidRPr="00A65CAB">
              <w:rPr>
                <w:rFonts w:hint="eastAsia"/>
              </w:rPr>
              <w:t>(10.35</w:t>
            </w:r>
            <w:r w:rsidR="002D3E3D" w:rsidRPr="00A65CAB">
              <w:rPr>
                <w:rFonts w:hint="eastAsia"/>
              </w:rPr>
              <w:t>%)</w:t>
            </w:r>
          </w:p>
        </w:tc>
        <w:tc>
          <w:tcPr>
            <w:tcW w:w="2835" w:type="dxa"/>
            <w:tcBorders>
              <w:top w:val="nil"/>
              <w:bottom w:val="nil"/>
              <w:right w:val="nil"/>
            </w:tcBorders>
          </w:tcPr>
          <w:p w:rsidR="002D3E3D" w:rsidRPr="00A65CAB" w:rsidRDefault="002D3E3D" w:rsidP="009252A7">
            <w:pPr>
              <w:jc w:val="left"/>
            </w:pPr>
            <w:r w:rsidRPr="00A65CAB">
              <w:rPr>
                <w:rFonts w:hint="eastAsia"/>
              </w:rPr>
              <w:t>※条例第9条第1項第1号</w:t>
            </w:r>
          </w:p>
        </w:tc>
      </w:tr>
      <w:tr w:rsidR="0035183B" w:rsidRPr="0035183B" w:rsidTr="00406316">
        <w:tc>
          <w:tcPr>
            <w:tcW w:w="1701" w:type="dxa"/>
            <w:tcBorders>
              <w:top w:val="single" w:sz="4" w:space="0" w:color="auto"/>
            </w:tcBorders>
            <w:vAlign w:val="center"/>
          </w:tcPr>
          <w:p w:rsidR="002D3E3D" w:rsidRPr="00A65CAB" w:rsidRDefault="002D3E3D" w:rsidP="009252A7">
            <w:r w:rsidRPr="00A65CAB">
              <w:rPr>
                <w:rFonts w:hint="eastAsia"/>
              </w:rPr>
              <w:t>50％減免団体</w:t>
            </w:r>
          </w:p>
        </w:tc>
        <w:tc>
          <w:tcPr>
            <w:tcW w:w="1134" w:type="dxa"/>
            <w:tcBorders>
              <w:top w:val="single" w:sz="4" w:space="0" w:color="auto"/>
              <w:right w:val="nil"/>
            </w:tcBorders>
            <w:shd w:val="clear" w:color="auto" w:fill="auto"/>
            <w:vAlign w:val="center"/>
          </w:tcPr>
          <w:p w:rsidR="002D3E3D" w:rsidRPr="00A65CAB" w:rsidRDefault="00565D40" w:rsidP="009252A7">
            <w:pPr>
              <w:jc w:val="right"/>
            </w:pPr>
            <w:r>
              <w:rPr>
                <w:rFonts w:hint="eastAsia"/>
              </w:rPr>
              <w:t>4</w:t>
            </w:r>
          </w:p>
        </w:tc>
        <w:tc>
          <w:tcPr>
            <w:tcW w:w="1077" w:type="dxa"/>
            <w:tcBorders>
              <w:top w:val="single" w:sz="4" w:space="0" w:color="auto"/>
              <w:left w:val="nil"/>
            </w:tcBorders>
          </w:tcPr>
          <w:p w:rsidR="002D3E3D" w:rsidRPr="00A65CAB" w:rsidRDefault="00565D40" w:rsidP="009252A7">
            <w:pPr>
              <w:jc w:val="right"/>
            </w:pPr>
            <w:r>
              <w:rPr>
                <w:rFonts w:hint="eastAsia"/>
              </w:rPr>
              <w:t>(1.73</w:t>
            </w:r>
            <w:r w:rsidR="002D3E3D" w:rsidRPr="00A65CAB">
              <w:rPr>
                <w:rFonts w:hint="eastAsia"/>
              </w:rPr>
              <w:t>%)</w:t>
            </w:r>
          </w:p>
        </w:tc>
        <w:tc>
          <w:tcPr>
            <w:tcW w:w="1134" w:type="dxa"/>
            <w:tcBorders>
              <w:top w:val="single" w:sz="4" w:space="0" w:color="auto"/>
              <w:right w:val="nil"/>
            </w:tcBorders>
            <w:shd w:val="clear" w:color="auto" w:fill="auto"/>
            <w:vAlign w:val="center"/>
          </w:tcPr>
          <w:p w:rsidR="002D3E3D" w:rsidRPr="00A65CAB" w:rsidRDefault="008D60D3" w:rsidP="009252A7">
            <w:pPr>
              <w:jc w:val="right"/>
            </w:pPr>
            <w:r>
              <w:rPr>
                <w:rFonts w:hint="eastAsia"/>
              </w:rPr>
              <w:t>65</w:t>
            </w:r>
          </w:p>
        </w:tc>
        <w:tc>
          <w:tcPr>
            <w:tcW w:w="1020" w:type="dxa"/>
            <w:tcBorders>
              <w:left w:val="nil"/>
            </w:tcBorders>
          </w:tcPr>
          <w:p w:rsidR="002D3E3D" w:rsidRPr="00A65CAB" w:rsidRDefault="008D60D3" w:rsidP="002D3E3D">
            <w:pPr>
              <w:jc w:val="right"/>
            </w:pPr>
            <w:r>
              <w:rPr>
                <w:rFonts w:hint="eastAsia"/>
              </w:rPr>
              <w:t>(1.5</w:t>
            </w:r>
            <w:r w:rsidR="002D3E3D" w:rsidRPr="00A65CAB">
              <w:rPr>
                <w:rFonts w:hint="eastAsia"/>
              </w:rPr>
              <w:t>1%)</w:t>
            </w:r>
          </w:p>
        </w:tc>
        <w:tc>
          <w:tcPr>
            <w:tcW w:w="2835" w:type="dxa"/>
            <w:tcBorders>
              <w:top w:val="nil"/>
              <w:bottom w:val="nil"/>
              <w:right w:val="nil"/>
            </w:tcBorders>
            <w:shd w:val="clear" w:color="auto" w:fill="auto"/>
          </w:tcPr>
          <w:p w:rsidR="002D3E3D" w:rsidRPr="00A65CAB" w:rsidRDefault="002D3E3D" w:rsidP="009252A7">
            <w:pPr>
              <w:jc w:val="left"/>
            </w:pPr>
            <w:r w:rsidRPr="00A65CAB">
              <w:rPr>
                <w:rFonts w:hint="eastAsia"/>
              </w:rPr>
              <w:t>※条例第9条第1項第2号</w:t>
            </w:r>
          </w:p>
        </w:tc>
      </w:tr>
    </w:tbl>
    <w:p w:rsidR="00A51F13" w:rsidRDefault="00A51F13"/>
    <w:p w:rsidR="00E468EE" w:rsidRDefault="00B42F5E">
      <w:r>
        <w:rPr>
          <w:rFonts w:hint="eastAsia"/>
        </w:rPr>
        <w:t xml:space="preserve">　(</w:t>
      </w:r>
      <w:r w:rsidR="00BD5EAD">
        <w:rPr>
          <w:rFonts w:hint="eastAsia"/>
        </w:rPr>
        <w:t>3</w:t>
      </w:r>
      <w:r>
        <w:rPr>
          <w:rFonts w:hint="eastAsia"/>
        </w:rPr>
        <w:t>) 建物維持管理点検について</w:t>
      </w:r>
    </w:p>
    <w:p w:rsidR="004F2F53" w:rsidRDefault="00427E4F" w:rsidP="00AE169E">
      <w:pPr>
        <w:ind w:leftChars="100" w:left="193"/>
      </w:pPr>
      <w:r>
        <w:rPr>
          <w:rFonts w:hint="eastAsia"/>
        </w:rPr>
        <w:t xml:space="preserve">　市担当課からの依頼に基づき、建物内外の点検を行う他、施設特有の</w:t>
      </w:r>
      <w:r w:rsidR="00B04AF0">
        <w:rPr>
          <w:rFonts w:hint="eastAsia"/>
        </w:rPr>
        <w:t>事案</w:t>
      </w:r>
      <w:r>
        <w:rPr>
          <w:rFonts w:hint="eastAsia"/>
        </w:rPr>
        <w:t>について、随時、メンテナンスを行います。特に体験学習センター周辺は松の落葉が多く、側溝等に溜まることで</w:t>
      </w:r>
      <w:r w:rsidR="00BB50D6">
        <w:rPr>
          <w:rFonts w:hint="eastAsia"/>
        </w:rPr>
        <w:t>排水に支障を来すため、かなりの頻度での清掃が必要となります。</w:t>
      </w:r>
    </w:p>
    <w:p w:rsidR="00BB50D6" w:rsidRPr="0035183B" w:rsidRDefault="00BB50D6" w:rsidP="00AE169E">
      <w:pPr>
        <w:ind w:leftChars="100" w:left="193"/>
      </w:pPr>
      <w:r>
        <w:rPr>
          <w:rFonts w:hint="eastAsia"/>
        </w:rPr>
        <w:t xml:space="preserve">　新オリーブ広場地下に設置された雨水貯留槽のうち、371トン水槽については、松葉やごみ等の流入を防ぐため</w:t>
      </w:r>
      <w:r w:rsidR="00A51F13" w:rsidRPr="0035183B">
        <w:rPr>
          <w:rFonts w:hint="eastAsia"/>
        </w:rPr>
        <w:t>の措置を講じていますが、</w:t>
      </w:r>
      <w:r w:rsidR="00BC74E3" w:rsidRPr="0035183B">
        <w:rPr>
          <w:rFonts w:hint="eastAsia"/>
        </w:rPr>
        <w:t>水の流れが悪くなることで</w:t>
      </w:r>
      <w:r w:rsidRPr="0035183B">
        <w:rPr>
          <w:rFonts w:hint="eastAsia"/>
        </w:rPr>
        <w:t>大雨時に桝内の水位が急上昇すると</w:t>
      </w:r>
      <w:r w:rsidR="002152A3" w:rsidRPr="0035183B">
        <w:rPr>
          <w:rFonts w:hint="eastAsia"/>
        </w:rPr>
        <w:t>故障の警報が発報されるため、荒天の予報があるときは、</w:t>
      </w:r>
      <w:r w:rsidR="00A51F13" w:rsidRPr="0035183B">
        <w:rPr>
          <w:rFonts w:hint="eastAsia"/>
        </w:rPr>
        <w:t>松葉やごみの付着等</w:t>
      </w:r>
      <w:r w:rsidR="002152A3" w:rsidRPr="0035183B">
        <w:rPr>
          <w:rFonts w:hint="eastAsia"/>
        </w:rPr>
        <w:t>を確認します。</w:t>
      </w:r>
    </w:p>
    <w:p w:rsidR="002152A3" w:rsidRPr="0035183B" w:rsidRDefault="002152A3" w:rsidP="00AE169E">
      <w:pPr>
        <w:ind w:leftChars="100" w:left="193"/>
      </w:pPr>
      <w:r w:rsidRPr="0035183B">
        <w:rPr>
          <w:rFonts w:hint="eastAsia"/>
        </w:rPr>
        <w:t xml:space="preserve">　一方、体験学習センター建設前から設置されている100トン水槽については、茅ヶ崎公園野球場方面からの雨水が流入するため、定期的な浚渫が必要となります。</w:t>
      </w:r>
    </w:p>
    <w:p w:rsidR="002152A3" w:rsidRDefault="002152A3" w:rsidP="00AE169E">
      <w:pPr>
        <w:ind w:leftChars="100" w:left="193"/>
      </w:pPr>
    </w:p>
    <w:p w:rsidR="00BB50D6" w:rsidRPr="00602FDC" w:rsidRDefault="00BB50D6" w:rsidP="00AE169E">
      <w:pPr>
        <w:ind w:leftChars="100" w:left="193"/>
        <w:rPr>
          <w:dstrike/>
          <w:color w:val="FF0000"/>
        </w:rPr>
      </w:pPr>
      <w:r>
        <w:rPr>
          <w:rFonts w:hint="eastAsia"/>
        </w:rPr>
        <w:t xml:space="preserve">　新型コロナウィルス感染防止対策として換気を行うことで、湿気を取り込んでしまうため、令和2年度より館内各所に業務用の除湿器を設置し、</w:t>
      </w:r>
      <w:r w:rsidR="004620EC">
        <w:rPr>
          <w:rFonts w:hint="eastAsia"/>
        </w:rPr>
        <w:t>館内の温度・湿度の状況を見ながら</w:t>
      </w:r>
      <w:r>
        <w:rPr>
          <w:rFonts w:hint="eastAsia"/>
        </w:rPr>
        <w:t>運転しています。</w:t>
      </w:r>
    </w:p>
    <w:p w:rsidR="004F2F53" w:rsidRDefault="002152A3" w:rsidP="00AE169E">
      <w:pPr>
        <w:ind w:leftChars="100" w:left="193"/>
      </w:pPr>
      <w:r>
        <w:rPr>
          <w:rFonts w:hint="eastAsia"/>
        </w:rPr>
        <w:t xml:space="preserve">　梅雨時から夏場にかけては館内にカビ</w:t>
      </w:r>
      <w:r w:rsidR="0007761F" w:rsidRPr="00A65CAB">
        <w:rPr>
          <w:rFonts w:hint="eastAsia"/>
        </w:rPr>
        <w:t>や結露</w:t>
      </w:r>
      <w:r>
        <w:rPr>
          <w:rFonts w:hint="eastAsia"/>
        </w:rPr>
        <w:t>の発生が見られ</w:t>
      </w:r>
      <w:r w:rsidRPr="00A65CAB">
        <w:rPr>
          <w:rFonts w:hint="eastAsia"/>
        </w:rPr>
        <w:t>、</w:t>
      </w:r>
      <w:r>
        <w:rPr>
          <w:rFonts w:hint="eastAsia"/>
        </w:rPr>
        <w:t>適切な温度・湿度管理が不可欠となります。</w:t>
      </w:r>
    </w:p>
    <w:p w:rsidR="002152A3" w:rsidRDefault="002152A3"/>
    <w:p w:rsidR="002152A3" w:rsidRDefault="00984A53">
      <w:r>
        <w:rPr>
          <w:rFonts w:hint="eastAsia"/>
        </w:rPr>
        <w:t>２　自主事業について</w:t>
      </w:r>
    </w:p>
    <w:p w:rsidR="00E77018" w:rsidRDefault="00E77018">
      <w:r>
        <w:rPr>
          <w:rFonts w:hint="eastAsia"/>
        </w:rPr>
        <w:t xml:space="preserve">　(1) 自主事業の実施状況について</w:t>
      </w:r>
    </w:p>
    <w:p w:rsidR="002152A3" w:rsidRDefault="009346BD" w:rsidP="00AE169E">
      <w:pPr>
        <w:ind w:leftChars="100" w:left="193"/>
      </w:pPr>
      <w:r>
        <w:rPr>
          <w:rFonts w:hint="eastAsia"/>
        </w:rPr>
        <w:t xml:space="preserve">　体験学習センターでは、市民の学びや体験に資する講座等を企画し、開催しています。</w:t>
      </w:r>
    </w:p>
    <w:p w:rsidR="009346BD" w:rsidRDefault="009346BD" w:rsidP="00AE169E">
      <w:pPr>
        <w:ind w:leftChars="100" w:left="193"/>
      </w:pPr>
      <w:r>
        <w:rPr>
          <w:rFonts w:hint="eastAsia"/>
        </w:rPr>
        <w:t xml:space="preserve">　開館から約1年間は</w:t>
      </w:r>
      <w:r w:rsidR="0092259A">
        <w:rPr>
          <w:rFonts w:hint="eastAsia"/>
        </w:rPr>
        <w:t>対面型の講座が中心でしたが、新型コロナウィルス感染拡大防止対策として新しい生活様式への移行が求められる中で、</w:t>
      </w:r>
      <w:r w:rsidR="0012576A">
        <w:rPr>
          <w:rFonts w:hint="eastAsia"/>
        </w:rPr>
        <w:t>事業の実施方法を</w:t>
      </w:r>
      <w:r w:rsidR="00134789">
        <w:rPr>
          <w:rFonts w:hint="eastAsia"/>
        </w:rPr>
        <w:t>検討し、</w:t>
      </w:r>
      <w:r w:rsidR="006F5981">
        <w:rPr>
          <w:rFonts w:hint="eastAsia"/>
        </w:rPr>
        <w:t>令和2～3年度は、</w:t>
      </w:r>
      <w:r w:rsidR="0092259A">
        <w:rPr>
          <w:rFonts w:hint="eastAsia"/>
        </w:rPr>
        <w:t>オンラインを活用した動画の</w:t>
      </w:r>
      <w:r w:rsidR="00856AE7">
        <w:rPr>
          <w:rFonts w:hint="eastAsia"/>
        </w:rPr>
        <w:t>配</w:t>
      </w:r>
      <w:r w:rsidR="00856AE7">
        <w:rPr>
          <w:rFonts w:hint="eastAsia"/>
        </w:rPr>
        <w:lastRenderedPageBreak/>
        <w:t>信や</w:t>
      </w:r>
      <w:r w:rsidR="0092259A">
        <w:rPr>
          <w:rFonts w:hint="eastAsia"/>
        </w:rPr>
        <w:t>ZOOMによる講座</w:t>
      </w:r>
      <w:r w:rsidR="006F5981">
        <w:rPr>
          <w:rFonts w:hint="eastAsia"/>
        </w:rPr>
        <w:t>を</w:t>
      </w:r>
      <w:r w:rsidR="00856AE7">
        <w:rPr>
          <w:rFonts w:hint="eastAsia"/>
        </w:rPr>
        <w:t>実施</w:t>
      </w:r>
      <w:r w:rsidR="006F5981">
        <w:rPr>
          <w:rFonts w:hint="eastAsia"/>
        </w:rPr>
        <w:t>しています</w:t>
      </w:r>
      <w:r w:rsidR="00856AE7">
        <w:rPr>
          <w:rFonts w:hint="eastAsia"/>
        </w:rPr>
        <w:t>。</w:t>
      </w:r>
    </w:p>
    <w:p w:rsidR="00B42001" w:rsidRDefault="00B42001"/>
    <w:p w:rsidR="009346BD" w:rsidRDefault="009346BD">
      <w:r>
        <w:rPr>
          <w:rFonts w:hint="eastAsia"/>
        </w:rPr>
        <w:t xml:space="preserve">　【自主事業の実施状況等】</w:t>
      </w:r>
    </w:p>
    <w:tbl>
      <w:tblPr>
        <w:tblStyle w:val="a3"/>
        <w:tblW w:w="0" w:type="auto"/>
        <w:tblInd w:w="284" w:type="dxa"/>
        <w:tblLook w:val="04A0" w:firstRow="1" w:lastRow="0" w:firstColumn="1" w:lastColumn="0" w:noHBand="0" w:noVBand="1"/>
      </w:tblPr>
      <w:tblGrid>
        <w:gridCol w:w="2551"/>
        <w:gridCol w:w="1417"/>
        <w:gridCol w:w="1417"/>
        <w:gridCol w:w="1417"/>
      </w:tblGrid>
      <w:tr w:rsidR="009346BD" w:rsidTr="00A438DC">
        <w:tc>
          <w:tcPr>
            <w:tcW w:w="2551" w:type="dxa"/>
          </w:tcPr>
          <w:p w:rsidR="009346BD" w:rsidRDefault="009346BD" w:rsidP="00A438DC">
            <w:pPr>
              <w:jc w:val="center"/>
            </w:pPr>
          </w:p>
        </w:tc>
        <w:tc>
          <w:tcPr>
            <w:tcW w:w="1417" w:type="dxa"/>
          </w:tcPr>
          <w:p w:rsidR="009346BD" w:rsidRDefault="009346BD" w:rsidP="00A438DC">
            <w:pPr>
              <w:jc w:val="center"/>
            </w:pPr>
            <w:r>
              <w:rPr>
                <w:rFonts w:hint="eastAsia"/>
              </w:rPr>
              <w:t>令和元年度</w:t>
            </w:r>
          </w:p>
        </w:tc>
        <w:tc>
          <w:tcPr>
            <w:tcW w:w="1417" w:type="dxa"/>
          </w:tcPr>
          <w:p w:rsidR="009346BD" w:rsidRDefault="009346BD" w:rsidP="00A438DC">
            <w:pPr>
              <w:jc w:val="center"/>
            </w:pPr>
            <w:r>
              <w:rPr>
                <w:rFonts w:hint="eastAsia"/>
              </w:rPr>
              <w:t>令和2年度</w:t>
            </w:r>
          </w:p>
        </w:tc>
        <w:tc>
          <w:tcPr>
            <w:tcW w:w="1417" w:type="dxa"/>
          </w:tcPr>
          <w:p w:rsidR="009346BD" w:rsidRDefault="009346BD" w:rsidP="00A438DC">
            <w:pPr>
              <w:jc w:val="center"/>
            </w:pPr>
            <w:r>
              <w:rPr>
                <w:rFonts w:hint="eastAsia"/>
              </w:rPr>
              <w:t>令和3年度</w:t>
            </w:r>
          </w:p>
        </w:tc>
      </w:tr>
      <w:tr w:rsidR="009346BD" w:rsidTr="00A438DC">
        <w:tc>
          <w:tcPr>
            <w:tcW w:w="2551" w:type="dxa"/>
          </w:tcPr>
          <w:p w:rsidR="009346BD" w:rsidRDefault="009346BD" w:rsidP="00A438DC">
            <w:r>
              <w:rPr>
                <w:rFonts w:hint="eastAsia"/>
              </w:rPr>
              <w:t>対面型事業</w:t>
            </w:r>
          </w:p>
        </w:tc>
        <w:tc>
          <w:tcPr>
            <w:tcW w:w="1417" w:type="dxa"/>
          </w:tcPr>
          <w:p w:rsidR="009346BD" w:rsidRDefault="009346BD" w:rsidP="00A438DC">
            <w:pPr>
              <w:jc w:val="right"/>
            </w:pPr>
            <w:r>
              <w:rPr>
                <w:rFonts w:hint="eastAsia"/>
              </w:rPr>
              <w:t>44</w:t>
            </w:r>
          </w:p>
        </w:tc>
        <w:tc>
          <w:tcPr>
            <w:tcW w:w="1417" w:type="dxa"/>
          </w:tcPr>
          <w:p w:rsidR="009346BD" w:rsidRDefault="009346BD" w:rsidP="00A438DC">
            <w:pPr>
              <w:jc w:val="right"/>
            </w:pPr>
            <w:r>
              <w:rPr>
                <w:rFonts w:hint="eastAsia"/>
              </w:rPr>
              <w:t>0</w:t>
            </w:r>
          </w:p>
        </w:tc>
        <w:tc>
          <w:tcPr>
            <w:tcW w:w="1417" w:type="dxa"/>
          </w:tcPr>
          <w:p w:rsidR="009346BD" w:rsidRDefault="009346BD" w:rsidP="00A438DC">
            <w:pPr>
              <w:jc w:val="right"/>
            </w:pPr>
            <w:r>
              <w:rPr>
                <w:rFonts w:hint="eastAsia"/>
              </w:rPr>
              <w:t>0</w:t>
            </w:r>
          </w:p>
        </w:tc>
      </w:tr>
      <w:tr w:rsidR="009346BD" w:rsidTr="00A438DC">
        <w:tc>
          <w:tcPr>
            <w:tcW w:w="2551" w:type="dxa"/>
          </w:tcPr>
          <w:p w:rsidR="009346BD" w:rsidRDefault="009346BD" w:rsidP="00A438DC">
            <w:r>
              <w:rPr>
                <w:rFonts w:hint="eastAsia"/>
              </w:rPr>
              <w:t>オンライン講座</w:t>
            </w:r>
          </w:p>
        </w:tc>
        <w:tc>
          <w:tcPr>
            <w:tcW w:w="1417" w:type="dxa"/>
          </w:tcPr>
          <w:p w:rsidR="009346BD" w:rsidRDefault="009346BD" w:rsidP="00A438DC">
            <w:pPr>
              <w:jc w:val="right"/>
            </w:pPr>
            <w:r>
              <w:rPr>
                <w:rFonts w:hint="eastAsia"/>
              </w:rPr>
              <w:t>－</w:t>
            </w:r>
          </w:p>
        </w:tc>
        <w:tc>
          <w:tcPr>
            <w:tcW w:w="1417" w:type="dxa"/>
          </w:tcPr>
          <w:p w:rsidR="009346BD" w:rsidRDefault="009346BD" w:rsidP="00A438DC">
            <w:pPr>
              <w:jc w:val="right"/>
            </w:pPr>
            <w:r>
              <w:rPr>
                <w:rFonts w:hint="eastAsia"/>
              </w:rPr>
              <w:t>－</w:t>
            </w:r>
          </w:p>
        </w:tc>
        <w:tc>
          <w:tcPr>
            <w:tcW w:w="1417" w:type="dxa"/>
          </w:tcPr>
          <w:p w:rsidR="009346BD" w:rsidRDefault="009346BD" w:rsidP="00A438DC">
            <w:pPr>
              <w:jc w:val="right"/>
            </w:pPr>
            <w:r>
              <w:rPr>
                <w:rFonts w:hint="eastAsia"/>
              </w:rPr>
              <w:t>3</w:t>
            </w:r>
          </w:p>
        </w:tc>
      </w:tr>
      <w:tr w:rsidR="009346BD" w:rsidTr="00A438DC">
        <w:tc>
          <w:tcPr>
            <w:tcW w:w="2551" w:type="dxa"/>
          </w:tcPr>
          <w:p w:rsidR="009346BD" w:rsidRDefault="009346BD" w:rsidP="00A438DC">
            <w:r>
              <w:rPr>
                <w:rFonts w:hint="eastAsia"/>
              </w:rPr>
              <w:t>オンライン動画</w:t>
            </w:r>
          </w:p>
        </w:tc>
        <w:tc>
          <w:tcPr>
            <w:tcW w:w="1417" w:type="dxa"/>
          </w:tcPr>
          <w:p w:rsidR="009346BD" w:rsidRDefault="009346BD" w:rsidP="00A438DC">
            <w:pPr>
              <w:jc w:val="right"/>
            </w:pPr>
            <w:r>
              <w:rPr>
                <w:rFonts w:hint="eastAsia"/>
              </w:rPr>
              <w:t>－</w:t>
            </w:r>
          </w:p>
        </w:tc>
        <w:tc>
          <w:tcPr>
            <w:tcW w:w="1417" w:type="dxa"/>
          </w:tcPr>
          <w:p w:rsidR="009346BD" w:rsidRDefault="009346BD" w:rsidP="00A438DC">
            <w:pPr>
              <w:jc w:val="right"/>
            </w:pPr>
            <w:r>
              <w:rPr>
                <w:rFonts w:hint="eastAsia"/>
              </w:rPr>
              <w:t>14</w:t>
            </w:r>
          </w:p>
        </w:tc>
        <w:tc>
          <w:tcPr>
            <w:tcW w:w="1417" w:type="dxa"/>
          </w:tcPr>
          <w:p w:rsidR="009346BD" w:rsidRDefault="009346BD" w:rsidP="00A438DC">
            <w:pPr>
              <w:jc w:val="right"/>
            </w:pPr>
            <w:r>
              <w:rPr>
                <w:rFonts w:hint="eastAsia"/>
              </w:rPr>
              <w:t>－</w:t>
            </w:r>
          </w:p>
        </w:tc>
      </w:tr>
      <w:tr w:rsidR="009346BD" w:rsidTr="00406316">
        <w:tc>
          <w:tcPr>
            <w:tcW w:w="2551" w:type="dxa"/>
          </w:tcPr>
          <w:p w:rsidR="009346BD" w:rsidRDefault="0088331E" w:rsidP="00262ED9">
            <w:r w:rsidRPr="0035183B">
              <w:rPr>
                <w:rFonts w:hint="eastAsia"/>
              </w:rPr>
              <w:t>登録</w:t>
            </w:r>
            <w:r w:rsidR="009346BD" w:rsidRPr="0035183B">
              <w:rPr>
                <w:rFonts w:hint="eastAsia"/>
              </w:rPr>
              <w:t>団体</w:t>
            </w:r>
            <w:r w:rsidR="0007761F" w:rsidRPr="00A65CAB">
              <w:rPr>
                <w:rFonts w:hint="eastAsia"/>
              </w:rPr>
              <w:t>・施設</w:t>
            </w:r>
            <w:r w:rsidR="009346BD" w:rsidRPr="0035183B">
              <w:rPr>
                <w:rFonts w:hint="eastAsia"/>
              </w:rPr>
              <w:t>紹</w:t>
            </w:r>
            <w:r w:rsidR="009346BD">
              <w:rPr>
                <w:rFonts w:hint="eastAsia"/>
              </w:rPr>
              <w:t>介動画</w:t>
            </w:r>
          </w:p>
        </w:tc>
        <w:tc>
          <w:tcPr>
            <w:tcW w:w="1417" w:type="dxa"/>
          </w:tcPr>
          <w:p w:rsidR="009346BD" w:rsidRDefault="009346BD" w:rsidP="00A438DC">
            <w:pPr>
              <w:jc w:val="right"/>
            </w:pPr>
            <w:r>
              <w:rPr>
                <w:rFonts w:hint="eastAsia"/>
              </w:rPr>
              <w:t>－</w:t>
            </w:r>
          </w:p>
        </w:tc>
        <w:tc>
          <w:tcPr>
            <w:tcW w:w="1417" w:type="dxa"/>
          </w:tcPr>
          <w:p w:rsidR="009346BD" w:rsidRDefault="009346BD" w:rsidP="00A438DC">
            <w:pPr>
              <w:jc w:val="right"/>
            </w:pPr>
            <w:r>
              <w:rPr>
                <w:rFonts w:hint="eastAsia"/>
              </w:rPr>
              <w:t>－</w:t>
            </w:r>
          </w:p>
        </w:tc>
        <w:tc>
          <w:tcPr>
            <w:tcW w:w="1417" w:type="dxa"/>
            <w:shd w:val="clear" w:color="auto" w:fill="auto"/>
          </w:tcPr>
          <w:p w:rsidR="009346BD" w:rsidRDefault="0007761F" w:rsidP="00A438DC">
            <w:pPr>
              <w:jc w:val="right"/>
            </w:pPr>
            <w:r w:rsidRPr="0007761F">
              <w:rPr>
                <w:rFonts w:hint="eastAsia"/>
                <w:color w:val="FF0000"/>
              </w:rPr>
              <w:t xml:space="preserve">　</w:t>
            </w:r>
            <w:r w:rsidRPr="00A65CAB">
              <w:rPr>
                <w:rFonts w:hint="eastAsia"/>
              </w:rPr>
              <w:t>7</w:t>
            </w:r>
          </w:p>
        </w:tc>
      </w:tr>
    </w:tbl>
    <w:p w:rsidR="009346BD" w:rsidRDefault="009346BD"/>
    <w:p w:rsidR="00EB3D87" w:rsidRDefault="00F83139">
      <w:r>
        <w:rPr>
          <w:rFonts w:hint="eastAsia"/>
        </w:rPr>
        <w:t xml:space="preserve">　(2) 自主事業の展開について</w:t>
      </w:r>
    </w:p>
    <w:p w:rsidR="00F83139" w:rsidRDefault="00E960D5" w:rsidP="00AE169E">
      <w:pPr>
        <w:ind w:leftChars="100" w:left="193"/>
      </w:pPr>
      <w:r>
        <w:rPr>
          <w:rFonts w:hint="eastAsia"/>
        </w:rPr>
        <w:t xml:space="preserve">　</w:t>
      </w:r>
      <w:r w:rsidR="00555FD6">
        <w:rPr>
          <w:rFonts w:hint="eastAsia"/>
        </w:rPr>
        <w:t>体験学習センターは、様々な学びや体験を通じて、子どもから高齢者まであらゆる世代の交流促進を目指しており、自主事業についても多世代交流が大きな目的となります。</w:t>
      </w:r>
    </w:p>
    <w:p w:rsidR="00555FD6" w:rsidRDefault="00E960D5" w:rsidP="00AE169E">
      <w:pPr>
        <w:ind w:leftChars="100" w:left="193"/>
      </w:pPr>
      <w:r>
        <w:rPr>
          <w:rFonts w:hint="eastAsia"/>
        </w:rPr>
        <w:t xml:space="preserve">　</w:t>
      </w:r>
      <w:r w:rsidR="00555FD6">
        <w:rPr>
          <w:rFonts w:hint="eastAsia"/>
        </w:rPr>
        <w:t>令和4年度については、</w:t>
      </w:r>
      <w:r>
        <w:rPr>
          <w:rFonts w:hint="eastAsia"/>
        </w:rPr>
        <w:t>単に講師を招いて事業を実施するだけでなく、体験学習センターの諸室・設備を効果的に活用しながら、施設の登録団体、地域の関係団体、民間事業者、市の関係各課等と連携した事業を計画していくこととしています。</w:t>
      </w:r>
    </w:p>
    <w:p w:rsidR="009A1A83" w:rsidRDefault="009A1A83" w:rsidP="00AE169E">
      <w:pPr>
        <w:ind w:leftChars="100" w:left="193"/>
      </w:pPr>
      <w:r>
        <w:rPr>
          <w:rFonts w:hint="eastAsia"/>
        </w:rPr>
        <w:t xml:space="preserve">　また、体験学習センターの周知と利用登録団体との関係性の構築を目的に、令和2年度末より登録団体の紹介動画の作成を行っており、今後も継続していくこととしています。</w:t>
      </w:r>
    </w:p>
    <w:p w:rsidR="009A1A83" w:rsidRDefault="009A1A83"/>
    <w:p w:rsidR="0009689D" w:rsidRDefault="0009689D">
      <w:r>
        <w:rPr>
          <w:rFonts w:hint="eastAsia"/>
        </w:rPr>
        <w:t xml:space="preserve">　(3) 施設内の植物について</w:t>
      </w:r>
    </w:p>
    <w:p w:rsidR="0009689D" w:rsidRDefault="00EB50C1" w:rsidP="00AE169E">
      <w:pPr>
        <w:ind w:leftChars="100" w:left="193"/>
      </w:pPr>
      <w:r>
        <w:rPr>
          <w:rFonts w:hint="eastAsia"/>
        </w:rPr>
        <w:t xml:space="preserve">　</w:t>
      </w:r>
      <w:r w:rsidR="0009689D">
        <w:rPr>
          <w:rFonts w:hint="eastAsia"/>
        </w:rPr>
        <w:t>施設2階</w:t>
      </w:r>
      <w:r w:rsidR="00B04AF0">
        <w:rPr>
          <w:rFonts w:hint="eastAsia"/>
        </w:rPr>
        <w:t>の</w:t>
      </w:r>
      <w:r w:rsidR="0009689D">
        <w:rPr>
          <w:rFonts w:hint="eastAsia"/>
        </w:rPr>
        <w:t>たまごのひろばにある通称「はまかぜ菜園」</w:t>
      </w:r>
      <w:r w:rsidR="00B04AF0">
        <w:rPr>
          <w:rFonts w:hint="eastAsia"/>
        </w:rPr>
        <w:t>では</w:t>
      </w:r>
      <w:r w:rsidR="0009689D">
        <w:rPr>
          <w:rFonts w:hint="eastAsia"/>
        </w:rPr>
        <w:t>、平成30年度から令和元年度にかけ、市民団体との協働により菜園づくり体験講座を実施しましたが、協働推進事業の終了及び新型コロナウィルスの影響により、現在は、自主管理となっています。</w:t>
      </w:r>
    </w:p>
    <w:p w:rsidR="0009689D" w:rsidRDefault="00EB50C1" w:rsidP="00AE169E">
      <w:pPr>
        <w:ind w:leftChars="100" w:left="193"/>
      </w:pPr>
      <w:r>
        <w:rPr>
          <w:rFonts w:hint="eastAsia"/>
        </w:rPr>
        <w:t xml:space="preserve">　</w:t>
      </w:r>
      <w:r w:rsidR="0009689D">
        <w:rPr>
          <w:rFonts w:hint="eastAsia"/>
        </w:rPr>
        <w:t>新オリーブ広場や</w:t>
      </w:r>
      <w:r>
        <w:rPr>
          <w:rFonts w:hint="eastAsia"/>
        </w:rPr>
        <w:t>施設東側の花壇では、ボランティアの</w:t>
      </w:r>
      <w:r w:rsidR="00B04AF0">
        <w:rPr>
          <w:rFonts w:hint="eastAsia"/>
        </w:rPr>
        <w:t>方々の</w:t>
      </w:r>
      <w:r>
        <w:rPr>
          <w:rFonts w:hint="eastAsia"/>
        </w:rPr>
        <w:t>協力も得ながら花や野菜を育てており、朝顔の種の配布やえんどう豆の収穫体験といった事業も実施しています。</w:t>
      </w:r>
    </w:p>
    <w:p w:rsidR="0009689D" w:rsidRDefault="0009689D"/>
    <w:p w:rsidR="00EB3D87" w:rsidRDefault="00956426">
      <w:r>
        <w:rPr>
          <w:rFonts w:hint="eastAsia"/>
        </w:rPr>
        <w:t xml:space="preserve">３　</w:t>
      </w:r>
      <w:r w:rsidR="00E6132F">
        <w:rPr>
          <w:rFonts w:hint="eastAsia"/>
        </w:rPr>
        <w:t>管理</w:t>
      </w:r>
      <w:r>
        <w:rPr>
          <w:rFonts w:hint="eastAsia"/>
        </w:rPr>
        <w:t>運営手法について</w:t>
      </w:r>
    </w:p>
    <w:p w:rsidR="00956426" w:rsidRDefault="00956426">
      <w:r>
        <w:rPr>
          <w:rFonts w:hint="eastAsia"/>
        </w:rPr>
        <w:t xml:space="preserve">　(1) 職員配置状況</w:t>
      </w:r>
      <w:r w:rsidR="00AE169E">
        <w:rPr>
          <w:rFonts w:hint="eastAsia"/>
        </w:rPr>
        <w:t>（R4年度）</w:t>
      </w:r>
    </w:p>
    <w:tbl>
      <w:tblPr>
        <w:tblStyle w:val="a3"/>
        <w:tblW w:w="0" w:type="auto"/>
        <w:tblInd w:w="284" w:type="dxa"/>
        <w:tblLook w:val="04A0" w:firstRow="1" w:lastRow="0" w:firstColumn="1" w:lastColumn="0" w:noHBand="0" w:noVBand="1"/>
      </w:tblPr>
      <w:tblGrid>
        <w:gridCol w:w="3515"/>
        <w:gridCol w:w="2154"/>
        <w:gridCol w:w="1417"/>
        <w:gridCol w:w="1587"/>
      </w:tblGrid>
      <w:tr w:rsidR="00B04AF0" w:rsidTr="00603730">
        <w:tc>
          <w:tcPr>
            <w:tcW w:w="3515" w:type="dxa"/>
          </w:tcPr>
          <w:p w:rsidR="00B04AF0" w:rsidRDefault="00B04AF0"/>
        </w:tc>
        <w:tc>
          <w:tcPr>
            <w:tcW w:w="2154" w:type="dxa"/>
            <w:vAlign w:val="center"/>
          </w:tcPr>
          <w:p w:rsidR="00B04AF0" w:rsidRDefault="00B04AF0" w:rsidP="0065412B">
            <w:pPr>
              <w:jc w:val="center"/>
            </w:pPr>
            <w:r>
              <w:rPr>
                <w:rFonts w:hint="eastAsia"/>
              </w:rPr>
              <w:t>勤務日数</w:t>
            </w:r>
          </w:p>
        </w:tc>
        <w:tc>
          <w:tcPr>
            <w:tcW w:w="1417" w:type="dxa"/>
            <w:vAlign w:val="center"/>
          </w:tcPr>
          <w:p w:rsidR="00B04AF0" w:rsidRDefault="00B04AF0" w:rsidP="00B04AF0">
            <w:pPr>
              <w:spacing w:line="0" w:lineRule="atLeast"/>
              <w:jc w:val="center"/>
            </w:pPr>
            <w:r>
              <w:rPr>
                <w:rFonts w:hint="eastAsia"/>
              </w:rPr>
              <w:t>勤務時間</w:t>
            </w:r>
          </w:p>
        </w:tc>
        <w:tc>
          <w:tcPr>
            <w:tcW w:w="1587" w:type="dxa"/>
          </w:tcPr>
          <w:p w:rsidR="00B04AF0" w:rsidRDefault="00B04AF0" w:rsidP="0065412B">
            <w:pPr>
              <w:spacing w:line="0" w:lineRule="atLeast"/>
            </w:pPr>
            <w:r>
              <w:rPr>
                <w:rFonts w:hint="eastAsia"/>
              </w:rPr>
              <w:t>1日当たり人数</w:t>
            </w:r>
          </w:p>
          <w:p w:rsidR="00B04AF0" w:rsidRDefault="00B04AF0" w:rsidP="0065412B">
            <w:pPr>
              <w:spacing w:line="0" w:lineRule="atLeast"/>
            </w:pPr>
            <w:r>
              <w:rPr>
                <w:rFonts w:hint="eastAsia"/>
              </w:rPr>
              <w:t>（306日開館）</w:t>
            </w:r>
          </w:p>
        </w:tc>
      </w:tr>
      <w:tr w:rsidR="00B04AF0" w:rsidTr="00603730">
        <w:tc>
          <w:tcPr>
            <w:tcW w:w="3515" w:type="dxa"/>
          </w:tcPr>
          <w:p w:rsidR="00B04AF0" w:rsidRDefault="00B04AF0">
            <w:r w:rsidRPr="00A36DEF">
              <w:rPr>
                <w:rFonts w:hint="eastAsia"/>
              </w:rPr>
              <w:t>正規職員（所長含む）</w:t>
            </w:r>
          </w:p>
        </w:tc>
        <w:tc>
          <w:tcPr>
            <w:tcW w:w="2154" w:type="dxa"/>
          </w:tcPr>
          <w:p w:rsidR="00B04AF0" w:rsidRDefault="00B04AF0">
            <w:r>
              <w:rPr>
                <w:rFonts w:hint="eastAsia"/>
              </w:rPr>
              <w:t>242日×4人＝968日</w:t>
            </w:r>
          </w:p>
        </w:tc>
        <w:tc>
          <w:tcPr>
            <w:tcW w:w="1417" w:type="dxa"/>
          </w:tcPr>
          <w:p w:rsidR="00B04AF0" w:rsidRDefault="00B04AF0" w:rsidP="0065412B">
            <w:pPr>
              <w:jc w:val="right"/>
            </w:pPr>
            <w:r>
              <w:rPr>
                <w:rFonts w:hint="eastAsia"/>
              </w:rPr>
              <w:t>7.75時間</w:t>
            </w:r>
          </w:p>
        </w:tc>
        <w:tc>
          <w:tcPr>
            <w:tcW w:w="1587" w:type="dxa"/>
          </w:tcPr>
          <w:p w:rsidR="00B04AF0" w:rsidRDefault="00B04AF0" w:rsidP="0065412B">
            <w:pPr>
              <w:jc w:val="right"/>
            </w:pPr>
            <w:r>
              <w:rPr>
                <w:rFonts w:hint="eastAsia"/>
              </w:rPr>
              <w:t>3.16人</w:t>
            </w:r>
          </w:p>
        </w:tc>
      </w:tr>
      <w:tr w:rsidR="00B04AF0" w:rsidTr="00603730">
        <w:tc>
          <w:tcPr>
            <w:tcW w:w="3515" w:type="dxa"/>
          </w:tcPr>
          <w:p w:rsidR="00B04AF0" w:rsidRDefault="00B04AF0">
            <w:r w:rsidRPr="00A36DEF">
              <w:rPr>
                <w:rFonts w:hint="eastAsia"/>
              </w:rPr>
              <w:t>短時間再任用職員</w:t>
            </w:r>
          </w:p>
        </w:tc>
        <w:tc>
          <w:tcPr>
            <w:tcW w:w="2154" w:type="dxa"/>
          </w:tcPr>
          <w:p w:rsidR="00B04AF0" w:rsidRDefault="00B04AF0">
            <w:r>
              <w:rPr>
                <w:rFonts w:hint="eastAsia"/>
              </w:rPr>
              <w:t>150日×2人＝300日</w:t>
            </w:r>
          </w:p>
        </w:tc>
        <w:tc>
          <w:tcPr>
            <w:tcW w:w="1417" w:type="dxa"/>
          </w:tcPr>
          <w:p w:rsidR="00B04AF0" w:rsidRDefault="00B04AF0" w:rsidP="0065412B">
            <w:pPr>
              <w:jc w:val="right"/>
            </w:pPr>
            <w:r>
              <w:rPr>
                <w:rFonts w:hint="eastAsia"/>
              </w:rPr>
              <w:t>7.75時間</w:t>
            </w:r>
          </w:p>
        </w:tc>
        <w:tc>
          <w:tcPr>
            <w:tcW w:w="1587" w:type="dxa"/>
          </w:tcPr>
          <w:p w:rsidR="00B04AF0" w:rsidRDefault="00B04AF0" w:rsidP="0065412B">
            <w:pPr>
              <w:jc w:val="right"/>
            </w:pPr>
            <w:r>
              <w:rPr>
                <w:rFonts w:hint="eastAsia"/>
              </w:rPr>
              <w:t>0.98人</w:t>
            </w:r>
          </w:p>
        </w:tc>
      </w:tr>
      <w:tr w:rsidR="00B04AF0" w:rsidTr="00603730">
        <w:tc>
          <w:tcPr>
            <w:tcW w:w="3515" w:type="dxa"/>
          </w:tcPr>
          <w:p w:rsidR="00B04AF0" w:rsidRDefault="00B04AF0">
            <w:r w:rsidRPr="00A36DEF">
              <w:rPr>
                <w:rFonts w:hint="eastAsia"/>
              </w:rPr>
              <w:t>会計年度任用職員（社会教育嘱託員）</w:t>
            </w:r>
          </w:p>
        </w:tc>
        <w:tc>
          <w:tcPr>
            <w:tcW w:w="2154" w:type="dxa"/>
          </w:tcPr>
          <w:p w:rsidR="00B04AF0" w:rsidRDefault="00B04AF0">
            <w:r>
              <w:rPr>
                <w:rFonts w:hint="eastAsia"/>
              </w:rPr>
              <w:t>180日×5人＝900日</w:t>
            </w:r>
          </w:p>
        </w:tc>
        <w:tc>
          <w:tcPr>
            <w:tcW w:w="1417" w:type="dxa"/>
          </w:tcPr>
          <w:p w:rsidR="00B04AF0" w:rsidRDefault="00B04AF0" w:rsidP="0065412B">
            <w:pPr>
              <w:jc w:val="right"/>
            </w:pPr>
            <w:r>
              <w:rPr>
                <w:rFonts w:hint="eastAsia"/>
              </w:rPr>
              <w:t>7.75時間</w:t>
            </w:r>
          </w:p>
        </w:tc>
        <w:tc>
          <w:tcPr>
            <w:tcW w:w="1587" w:type="dxa"/>
          </w:tcPr>
          <w:p w:rsidR="00B04AF0" w:rsidRDefault="00B04AF0" w:rsidP="0065412B">
            <w:pPr>
              <w:jc w:val="right"/>
            </w:pPr>
            <w:r>
              <w:rPr>
                <w:rFonts w:hint="eastAsia"/>
              </w:rPr>
              <w:t>2.94人</w:t>
            </w:r>
          </w:p>
        </w:tc>
      </w:tr>
      <w:tr w:rsidR="00B04AF0" w:rsidTr="00603730">
        <w:tc>
          <w:tcPr>
            <w:tcW w:w="3515" w:type="dxa"/>
          </w:tcPr>
          <w:p w:rsidR="00B04AF0" w:rsidRDefault="00B04AF0">
            <w:r w:rsidRPr="00A36DEF">
              <w:rPr>
                <w:rFonts w:hint="eastAsia"/>
              </w:rPr>
              <w:t>会計年度任用職員（夜間管理業務員）</w:t>
            </w:r>
          </w:p>
        </w:tc>
        <w:tc>
          <w:tcPr>
            <w:tcW w:w="2154" w:type="dxa"/>
          </w:tcPr>
          <w:p w:rsidR="00B04AF0" w:rsidRDefault="00B04AF0">
            <w:r>
              <w:rPr>
                <w:rFonts w:hint="eastAsia"/>
              </w:rPr>
              <w:t xml:space="preserve"> 77日×9人＝693日</w:t>
            </w:r>
          </w:p>
        </w:tc>
        <w:tc>
          <w:tcPr>
            <w:tcW w:w="1417" w:type="dxa"/>
          </w:tcPr>
          <w:p w:rsidR="00B04AF0" w:rsidRDefault="00B04AF0" w:rsidP="0065412B">
            <w:pPr>
              <w:jc w:val="right"/>
            </w:pPr>
            <w:r>
              <w:rPr>
                <w:rFonts w:hint="eastAsia"/>
              </w:rPr>
              <w:t>4.50時間</w:t>
            </w:r>
          </w:p>
        </w:tc>
        <w:tc>
          <w:tcPr>
            <w:tcW w:w="1587" w:type="dxa"/>
          </w:tcPr>
          <w:p w:rsidR="00B04AF0" w:rsidRDefault="00B04AF0" w:rsidP="0065412B">
            <w:pPr>
              <w:jc w:val="right"/>
            </w:pPr>
            <w:r>
              <w:rPr>
                <w:rFonts w:hint="eastAsia"/>
              </w:rPr>
              <w:t>2.26人</w:t>
            </w:r>
          </w:p>
        </w:tc>
      </w:tr>
    </w:tbl>
    <w:p w:rsidR="00956426" w:rsidRDefault="0065412B">
      <w:r>
        <w:rPr>
          <w:rFonts w:hint="eastAsia"/>
        </w:rPr>
        <w:t xml:space="preserve">　　※勤務日数、1日当たり人数に年次有給休暇や夏期休暇等は考慮していない</w:t>
      </w:r>
    </w:p>
    <w:p w:rsidR="00956426" w:rsidRDefault="00956426"/>
    <w:p w:rsidR="00956426" w:rsidRDefault="00A438DC">
      <w:r>
        <w:rPr>
          <w:rFonts w:hint="eastAsia"/>
        </w:rPr>
        <w:t xml:space="preserve">　(2) 施設経費</w:t>
      </w:r>
      <w:r w:rsidR="00AE169E">
        <w:rPr>
          <w:rFonts w:hint="eastAsia"/>
        </w:rPr>
        <w:t>（R4年度）</w:t>
      </w:r>
    </w:p>
    <w:p w:rsidR="00645D9B" w:rsidRDefault="00645D9B">
      <w:r>
        <w:rPr>
          <w:rFonts w:hint="eastAsia"/>
        </w:rPr>
        <w:t xml:space="preserve">　　①収入・支出の内訳</w:t>
      </w:r>
    </w:p>
    <w:tbl>
      <w:tblPr>
        <w:tblStyle w:val="a3"/>
        <w:tblW w:w="0" w:type="auto"/>
        <w:tblInd w:w="284" w:type="dxa"/>
        <w:tblLook w:val="04A0" w:firstRow="1" w:lastRow="0" w:firstColumn="1" w:lastColumn="0" w:noHBand="0" w:noVBand="1"/>
      </w:tblPr>
      <w:tblGrid>
        <w:gridCol w:w="567"/>
        <w:gridCol w:w="3402"/>
        <w:gridCol w:w="1701"/>
        <w:gridCol w:w="3402"/>
      </w:tblGrid>
      <w:tr w:rsidR="000873F5" w:rsidTr="000873F5">
        <w:tc>
          <w:tcPr>
            <w:tcW w:w="567" w:type="dxa"/>
          </w:tcPr>
          <w:p w:rsidR="000873F5" w:rsidRDefault="000873F5"/>
        </w:tc>
        <w:tc>
          <w:tcPr>
            <w:tcW w:w="3402" w:type="dxa"/>
          </w:tcPr>
          <w:p w:rsidR="000873F5" w:rsidRDefault="000873F5" w:rsidP="00645D9B">
            <w:pPr>
              <w:jc w:val="center"/>
            </w:pPr>
            <w:r>
              <w:rPr>
                <w:rFonts w:hint="eastAsia"/>
              </w:rPr>
              <w:t>費目</w:t>
            </w:r>
          </w:p>
        </w:tc>
        <w:tc>
          <w:tcPr>
            <w:tcW w:w="1701" w:type="dxa"/>
          </w:tcPr>
          <w:p w:rsidR="000873F5" w:rsidRDefault="000873F5" w:rsidP="00645D9B">
            <w:pPr>
              <w:jc w:val="center"/>
            </w:pPr>
            <w:r>
              <w:rPr>
                <w:rFonts w:hint="eastAsia"/>
              </w:rPr>
              <w:t>R4年度予算</w:t>
            </w:r>
          </w:p>
        </w:tc>
        <w:tc>
          <w:tcPr>
            <w:tcW w:w="3402" w:type="dxa"/>
          </w:tcPr>
          <w:p w:rsidR="000873F5" w:rsidRDefault="000873F5" w:rsidP="00645D9B">
            <w:pPr>
              <w:jc w:val="center"/>
            </w:pPr>
            <w:r>
              <w:rPr>
                <w:rFonts w:hint="eastAsia"/>
              </w:rPr>
              <w:t>備考</w:t>
            </w:r>
          </w:p>
        </w:tc>
      </w:tr>
      <w:tr w:rsidR="000873F5" w:rsidTr="000873F5">
        <w:tc>
          <w:tcPr>
            <w:tcW w:w="567" w:type="dxa"/>
            <w:vMerge w:val="restart"/>
            <w:textDirection w:val="tbRlV"/>
            <w:vAlign w:val="center"/>
          </w:tcPr>
          <w:p w:rsidR="000873F5" w:rsidRDefault="000873F5" w:rsidP="00645D9B">
            <w:pPr>
              <w:ind w:left="113" w:right="113"/>
              <w:jc w:val="center"/>
            </w:pPr>
            <w:r>
              <w:rPr>
                <w:rFonts w:hint="eastAsia"/>
              </w:rPr>
              <w:t>収入(円)</w:t>
            </w:r>
          </w:p>
        </w:tc>
        <w:tc>
          <w:tcPr>
            <w:tcW w:w="3402" w:type="dxa"/>
          </w:tcPr>
          <w:p w:rsidR="000873F5" w:rsidRDefault="000873F5">
            <w:r>
              <w:rPr>
                <w:rFonts w:hint="eastAsia"/>
              </w:rPr>
              <w:t>使用料・手数料（施設利用）</w:t>
            </w:r>
          </w:p>
        </w:tc>
        <w:tc>
          <w:tcPr>
            <w:tcW w:w="1701" w:type="dxa"/>
          </w:tcPr>
          <w:p w:rsidR="000873F5" w:rsidRDefault="000873F5" w:rsidP="001A7063">
            <w:pPr>
              <w:jc w:val="right"/>
            </w:pPr>
            <w:r>
              <w:rPr>
                <w:rFonts w:hint="eastAsia"/>
              </w:rPr>
              <w:t>5,937,000円</w:t>
            </w:r>
          </w:p>
        </w:tc>
        <w:tc>
          <w:tcPr>
            <w:tcW w:w="3402" w:type="dxa"/>
          </w:tcPr>
          <w:p w:rsidR="000873F5" w:rsidRDefault="000873F5" w:rsidP="000873F5">
            <w:pPr>
              <w:jc w:val="left"/>
            </w:pPr>
            <w:r>
              <w:rPr>
                <w:rFonts w:hint="eastAsia"/>
              </w:rPr>
              <w:t>貸室、有料ロッカー、カラオケ設備</w:t>
            </w:r>
          </w:p>
        </w:tc>
      </w:tr>
      <w:tr w:rsidR="000873F5" w:rsidTr="000873F5">
        <w:tc>
          <w:tcPr>
            <w:tcW w:w="567" w:type="dxa"/>
            <w:vMerge/>
          </w:tcPr>
          <w:p w:rsidR="000873F5" w:rsidRDefault="000873F5"/>
        </w:tc>
        <w:tc>
          <w:tcPr>
            <w:tcW w:w="3402" w:type="dxa"/>
          </w:tcPr>
          <w:p w:rsidR="000873F5" w:rsidRDefault="000873F5">
            <w:r>
              <w:rPr>
                <w:rFonts w:hint="eastAsia"/>
              </w:rPr>
              <w:t>目的外使用料・貸付料（財産運用）</w:t>
            </w:r>
          </w:p>
        </w:tc>
        <w:tc>
          <w:tcPr>
            <w:tcW w:w="1701" w:type="dxa"/>
          </w:tcPr>
          <w:p w:rsidR="000873F5" w:rsidRDefault="000873F5" w:rsidP="001A7063">
            <w:pPr>
              <w:jc w:val="right"/>
            </w:pPr>
            <w:r>
              <w:rPr>
                <w:rFonts w:hint="eastAsia"/>
              </w:rPr>
              <w:t>200,000円</w:t>
            </w:r>
          </w:p>
        </w:tc>
        <w:tc>
          <w:tcPr>
            <w:tcW w:w="3402" w:type="dxa"/>
          </w:tcPr>
          <w:p w:rsidR="000873F5" w:rsidRDefault="000873F5" w:rsidP="000873F5">
            <w:pPr>
              <w:jc w:val="left"/>
            </w:pPr>
            <w:r>
              <w:rPr>
                <w:rFonts w:hint="eastAsia"/>
              </w:rPr>
              <w:t>飲料自動販売機</w:t>
            </w:r>
          </w:p>
        </w:tc>
      </w:tr>
      <w:tr w:rsidR="000873F5" w:rsidTr="000873F5">
        <w:tc>
          <w:tcPr>
            <w:tcW w:w="567" w:type="dxa"/>
            <w:vMerge/>
          </w:tcPr>
          <w:p w:rsidR="000873F5" w:rsidRDefault="000873F5"/>
        </w:tc>
        <w:tc>
          <w:tcPr>
            <w:tcW w:w="3402" w:type="dxa"/>
          </w:tcPr>
          <w:p w:rsidR="000873F5" w:rsidRDefault="000873F5">
            <w:r>
              <w:rPr>
                <w:rFonts w:hint="eastAsia"/>
              </w:rPr>
              <w:t>その他収入</w:t>
            </w:r>
          </w:p>
        </w:tc>
        <w:tc>
          <w:tcPr>
            <w:tcW w:w="1701" w:type="dxa"/>
          </w:tcPr>
          <w:p w:rsidR="000873F5" w:rsidRDefault="000873F5" w:rsidP="001A7063">
            <w:pPr>
              <w:jc w:val="right"/>
            </w:pPr>
            <w:r>
              <w:rPr>
                <w:rFonts w:hint="eastAsia"/>
              </w:rPr>
              <w:t>59,000円</w:t>
            </w:r>
          </w:p>
        </w:tc>
        <w:tc>
          <w:tcPr>
            <w:tcW w:w="3402" w:type="dxa"/>
          </w:tcPr>
          <w:p w:rsidR="000873F5" w:rsidRDefault="004A0A63" w:rsidP="004A0A63">
            <w:pPr>
              <w:jc w:val="left"/>
            </w:pPr>
            <w:r>
              <w:rPr>
                <w:rFonts w:hint="eastAsia"/>
              </w:rPr>
              <w:t>飲料自動販売機</w:t>
            </w:r>
            <w:r w:rsidR="000873F5">
              <w:rPr>
                <w:rFonts w:hint="eastAsia"/>
              </w:rPr>
              <w:t>電気代、コピー代・印刷代</w:t>
            </w:r>
          </w:p>
        </w:tc>
      </w:tr>
      <w:tr w:rsidR="000873F5" w:rsidTr="000873F5">
        <w:tc>
          <w:tcPr>
            <w:tcW w:w="567" w:type="dxa"/>
            <w:vMerge/>
          </w:tcPr>
          <w:p w:rsidR="000873F5" w:rsidRDefault="000873F5"/>
        </w:tc>
        <w:tc>
          <w:tcPr>
            <w:tcW w:w="3402" w:type="dxa"/>
          </w:tcPr>
          <w:p w:rsidR="000873F5" w:rsidRDefault="000873F5">
            <w:r>
              <w:rPr>
                <w:rFonts w:hint="eastAsia"/>
              </w:rPr>
              <w:t>収入計</w:t>
            </w:r>
          </w:p>
        </w:tc>
        <w:tc>
          <w:tcPr>
            <w:tcW w:w="1701" w:type="dxa"/>
          </w:tcPr>
          <w:p w:rsidR="000873F5" w:rsidRDefault="000873F5" w:rsidP="001A7063">
            <w:pPr>
              <w:jc w:val="right"/>
            </w:pPr>
            <w:r>
              <w:rPr>
                <w:rFonts w:hint="eastAsia"/>
              </w:rPr>
              <w:t>6,196,000円</w:t>
            </w:r>
          </w:p>
        </w:tc>
        <w:tc>
          <w:tcPr>
            <w:tcW w:w="3402" w:type="dxa"/>
          </w:tcPr>
          <w:p w:rsidR="000873F5" w:rsidRDefault="000873F5" w:rsidP="000873F5">
            <w:pPr>
              <w:jc w:val="left"/>
            </w:pPr>
          </w:p>
        </w:tc>
      </w:tr>
      <w:tr w:rsidR="000873F5" w:rsidTr="000873F5">
        <w:tc>
          <w:tcPr>
            <w:tcW w:w="567" w:type="dxa"/>
            <w:vMerge w:val="restart"/>
            <w:textDirection w:val="tbRlV"/>
            <w:vAlign w:val="center"/>
          </w:tcPr>
          <w:p w:rsidR="000873F5" w:rsidRDefault="000873F5" w:rsidP="00645D9B">
            <w:pPr>
              <w:ind w:left="113" w:right="113"/>
              <w:jc w:val="center"/>
            </w:pPr>
            <w:r>
              <w:rPr>
                <w:rFonts w:hint="eastAsia"/>
              </w:rPr>
              <w:t>支出(円)</w:t>
            </w:r>
          </w:p>
        </w:tc>
        <w:tc>
          <w:tcPr>
            <w:tcW w:w="3402" w:type="dxa"/>
          </w:tcPr>
          <w:p w:rsidR="000873F5" w:rsidRDefault="000873F5">
            <w:r>
              <w:rPr>
                <w:rFonts w:hint="eastAsia"/>
              </w:rPr>
              <w:t>人件費</w:t>
            </w:r>
          </w:p>
        </w:tc>
        <w:tc>
          <w:tcPr>
            <w:tcW w:w="1701" w:type="dxa"/>
          </w:tcPr>
          <w:p w:rsidR="000873F5" w:rsidRDefault="000873F5" w:rsidP="001A7063">
            <w:pPr>
              <w:jc w:val="right"/>
            </w:pPr>
            <w:r>
              <w:rPr>
                <w:rFonts w:hint="eastAsia"/>
              </w:rPr>
              <w:t>12,984,000円</w:t>
            </w:r>
          </w:p>
        </w:tc>
        <w:tc>
          <w:tcPr>
            <w:tcW w:w="3402" w:type="dxa"/>
          </w:tcPr>
          <w:p w:rsidR="000873F5" w:rsidRDefault="00B04AF0" w:rsidP="000873F5">
            <w:pPr>
              <w:jc w:val="left"/>
            </w:pPr>
            <w:r>
              <w:rPr>
                <w:rFonts w:hint="eastAsia"/>
              </w:rPr>
              <w:t>会計年度任用職員</w:t>
            </w:r>
          </w:p>
        </w:tc>
      </w:tr>
      <w:tr w:rsidR="000873F5" w:rsidTr="000873F5">
        <w:tc>
          <w:tcPr>
            <w:tcW w:w="567" w:type="dxa"/>
            <w:vMerge/>
          </w:tcPr>
          <w:p w:rsidR="000873F5" w:rsidRDefault="000873F5"/>
        </w:tc>
        <w:tc>
          <w:tcPr>
            <w:tcW w:w="3402" w:type="dxa"/>
          </w:tcPr>
          <w:p w:rsidR="000873F5" w:rsidRDefault="000873F5">
            <w:r>
              <w:rPr>
                <w:rFonts w:hint="eastAsia"/>
              </w:rPr>
              <w:t>光熱水費</w:t>
            </w:r>
          </w:p>
        </w:tc>
        <w:tc>
          <w:tcPr>
            <w:tcW w:w="1701" w:type="dxa"/>
          </w:tcPr>
          <w:p w:rsidR="000873F5" w:rsidRDefault="000873F5" w:rsidP="001A7063">
            <w:pPr>
              <w:jc w:val="right"/>
            </w:pPr>
            <w:r>
              <w:rPr>
                <w:rFonts w:hint="eastAsia"/>
              </w:rPr>
              <w:t>4,993,000円</w:t>
            </w:r>
          </w:p>
        </w:tc>
        <w:tc>
          <w:tcPr>
            <w:tcW w:w="3402" w:type="dxa"/>
          </w:tcPr>
          <w:p w:rsidR="000873F5" w:rsidRDefault="000873F5" w:rsidP="000873F5">
            <w:pPr>
              <w:jc w:val="left"/>
            </w:pPr>
          </w:p>
        </w:tc>
      </w:tr>
      <w:tr w:rsidR="000873F5" w:rsidTr="000873F5">
        <w:tc>
          <w:tcPr>
            <w:tcW w:w="567" w:type="dxa"/>
            <w:vMerge/>
          </w:tcPr>
          <w:p w:rsidR="000873F5" w:rsidRDefault="000873F5"/>
        </w:tc>
        <w:tc>
          <w:tcPr>
            <w:tcW w:w="3402" w:type="dxa"/>
          </w:tcPr>
          <w:p w:rsidR="000873F5" w:rsidRDefault="000873F5">
            <w:r>
              <w:rPr>
                <w:rFonts w:hint="eastAsia"/>
              </w:rPr>
              <w:t>委託料</w:t>
            </w:r>
          </w:p>
        </w:tc>
        <w:tc>
          <w:tcPr>
            <w:tcW w:w="1701" w:type="dxa"/>
          </w:tcPr>
          <w:p w:rsidR="000873F5" w:rsidRDefault="000873F5" w:rsidP="001A7063">
            <w:pPr>
              <w:jc w:val="right"/>
            </w:pPr>
            <w:r>
              <w:rPr>
                <w:rFonts w:hint="eastAsia"/>
              </w:rPr>
              <w:t>15,914,000円</w:t>
            </w:r>
          </w:p>
        </w:tc>
        <w:tc>
          <w:tcPr>
            <w:tcW w:w="3402" w:type="dxa"/>
          </w:tcPr>
          <w:p w:rsidR="000873F5" w:rsidRDefault="000873F5" w:rsidP="000873F5">
            <w:pPr>
              <w:jc w:val="left"/>
            </w:pPr>
          </w:p>
        </w:tc>
      </w:tr>
      <w:tr w:rsidR="000873F5" w:rsidTr="000873F5">
        <w:tc>
          <w:tcPr>
            <w:tcW w:w="567" w:type="dxa"/>
            <w:vMerge/>
          </w:tcPr>
          <w:p w:rsidR="000873F5" w:rsidRDefault="000873F5"/>
        </w:tc>
        <w:tc>
          <w:tcPr>
            <w:tcW w:w="3402" w:type="dxa"/>
          </w:tcPr>
          <w:p w:rsidR="000873F5" w:rsidRDefault="000873F5">
            <w:r>
              <w:rPr>
                <w:rFonts w:hint="eastAsia"/>
              </w:rPr>
              <w:t>修繕費</w:t>
            </w:r>
          </w:p>
        </w:tc>
        <w:tc>
          <w:tcPr>
            <w:tcW w:w="1701" w:type="dxa"/>
          </w:tcPr>
          <w:p w:rsidR="000873F5" w:rsidRDefault="000873F5" w:rsidP="001A7063">
            <w:pPr>
              <w:jc w:val="right"/>
            </w:pPr>
            <w:r>
              <w:rPr>
                <w:rFonts w:hint="eastAsia"/>
              </w:rPr>
              <w:t>1,111,000円</w:t>
            </w:r>
          </w:p>
        </w:tc>
        <w:tc>
          <w:tcPr>
            <w:tcW w:w="3402" w:type="dxa"/>
          </w:tcPr>
          <w:p w:rsidR="000873F5" w:rsidRDefault="000873F5" w:rsidP="000873F5">
            <w:pPr>
              <w:jc w:val="left"/>
            </w:pPr>
          </w:p>
        </w:tc>
      </w:tr>
      <w:tr w:rsidR="000873F5" w:rsidTr="000873F5">
        <w:tc>
          <w:tcPr>
            <w:tcW w:w="567" w:type="dxa"/>
            <w:vMerge/>
          </w:tcPr>
          <w:p w:rsidR="000873F5" w:rsidRDefault="000873F5"/>
        </w:tc>
        <w:tc>
          <w:tcPr>
            <w:tcW w:w="3402" w:type="dxa"/>
          </w:tcPr>
          <w:p w:rsidR="000873F5" w:rsidRDefault="000873F5">
            <w:r>
              <w:rPr>
                <w:rFonts w:hint="eastAsia"/>
              </w:rPr>
              <w:t>その他支出</w:t>
            </w:r>
          </w:p>
        </w:tc>
        <w:tc>
          <w:tcPr>
            <w:tcW w:w="1701" w:type="dxa"/>
          </w:tcPr>
          <w:p w:rsidR="000873F5" w:rsidRDefault="000873F5" w:rsidP="001A7063">
            <w:pPr>
              <w:jc w:val="right"/>
            </w:pPr>
            <w:r>
              <w:rPr>
                <w:rFonts w:hint="eastAsia"/>
              </w:rPr>
              <w:t>2,866,000円</w:t>
            </w:r>
          </w:p>
        </w:tc>
        <w:tc>
          <w:tcPr>
            <w:tcW w:w="3402" w:type="dxa"/>
          </w:tcPr>
          <w:p w:rsidR="000873F5" w:rsidRDefault="000873F5" w:rsidP="000873F5">
            <w:pPr>
              <w:jc w:val="left"/>
            </w:pPr>
          </w:p>
        </w:tc>
      </w:tr>
      <w:tr w:rsidR="000873F5" w:rsidTr="000873F5">
        <w:tc>
          <w:tcPr>
            <w:tcW w:w="567" w:type="dxa"/>
            <w:vMerge/>
          </w:tcPr>
          <w:p w:rsidR="000873F5" w:rsidRDefault="000873F5"/>
        </w:tc>
        <w:tc>
          <w:tcPr>
            <w:tcW w:w="3402" w:type="dxa"/>
          </w:tcPr>
          <w:p w:rsidR="000873F5" w:rsidRDefault="000873F5">
            <w:r>
              <w:rPr>
                <w:rFonts w:hint="eastAsia"/>
              </w:rPr>
              <w:t>支出計</w:t>
            </w:r>
          </w:p>
        </w:tc>
        <w:tc>
          <w:tcPr>
            <w:tcW w:w="1701" w:type="dxa"/>
          </w:tcPr>
          <w:p w:rsidR="000873F5" w:rsidRDefault="000873F5" w:rsidP="001A7063">
            <w:pPr>
              <w:jc w:val="right"/>
            </w:pPr>
            <w:r>
              <w:rPr>
                <w:rFonts w:hint="eastAsia"/>
              </w:rPr>
              <w:t>37,868,000円</w:t>
            </w:r>
          </w:p>
        </w:tc>
        <w:tc>
          <w:tcPr>
            <w:tcW w:w="3402" w:type="dxa"/>
          </w:tcPr>
          <w:p w:rsidR="000873F5" w:rsidRDefault="000873F5" w:rsidP="000873F5">
            <w:pPr>
              <w:jc w:val="left"/>
            </w:pPr>
          </w:p>
        </w:tc>
      </w:tr>
    </w:tbl>
    <w:p w:rsidR="00A438DC" w:rsidRDefault="00645D9B">
      <w:r>
        <w:rPr>
          <w:rFonts w:hint="eastAsia"/>
        </w:rPr>
        <w:lastRenderedPageBreak/>
        <w:t xml:space="preserve">　　※人件費に正規職員・再任用職員の人件費は含まれない</w:t>
      </w:r>
    </w:p>
    <w:p w:rsidR="00A438DC" w:rsidRDefault="00A438DC"/>
    <w:p w:rsidR="00EB3D87" w:rsidRDefault="00EA79DA">
      <w:r>
        <w:rPr>
          <w:rFonts w:hint="eastAsia"/>
        </w:rPr>
        <w:t xml:space="preserve">　　②委託業務</w:t>
      </w:r>
      <w:r w:rsidR="00D525AC">
        <w:rPr>
          <w:rFonts w:hint="eastAsia"/>
        </w:rPr>
        <w:t>等</w:t>
      </w:r>
      <w:r>
        <w:rPr>
          <w:rFonts w:hint="eastAsia"/>
        </w:rPr>
        <w:t>の内容</w:t>
      </w:r>
    </w:p>
    <w:p w:rsidR="00EA79DA" w:rsidRDefault="00EA79DA">
      <w:r>
        <w:rPr>
          <w:rFonts w:hint="eastAsia"/>
        </w:rPr>
        <w:t xml:space="preserve">　　・総合管理業務委託</w:t>
      </w:r>
      <w:r w:rsidR="005E5F78">
        <w:rPr>
          <w:rFonts w:hint="eastAsia"/>
        </w:rPr>
        <w:t>（警備業務・清掃業務・法定点検）</w:t>
      </w:r>
      <w:r w:rsidR="00D525AC">
        <w:rPr>
          <w:rFonts w:hint="eastAsia"/>
        </w:rPr>
        <w:t>（R3.4.1～R5.3.31）</w:t>
      </w:r>
    </w:p>
    <w:p w:rsidR="00EA79DA" w:rsidRDefault="00EA79DA">
      <w:r>
        <w:rPr>
          <w:rFonts w:hint="eastAsia"/>
        </w:rPr>
        <w:t xml:space="preserve">　　・自家用電気工作物点検業務委託</w:t>
      </w:r>
    </w:p>
    <w:p w:rsidR="00EA79DA" w:rsidRDefault="00EA79DA">
      <w:r>
        <w:rPr>
          <w:rFonts w:hint="eastAsia"/>
        </w:rPr>
        <w:t xml:space="preserve">　　・除草清掃業務委託</w:t>
      </w:r>
    </w:p>
    <w:p w:rsidR="00EA79DA" w:rsidRDefault="00EA79DA">
      <w:r>
        <w:rPr>
          <w:rFonts w:hint="eastAsia"/>
        </w:rPr>
        <w:t xml:space="preserve">　　・自動券売機保守点検委託</w:t>
      </w:r>
    </w:p>
    <w:p w:rsidR="00EA79DA" w:rsidRDefault="00EA79DA">
      <w:r>
        <w:rPr>
          <w:rFonts w:hint="eastAsia"/>
        </w:rPr>
        <w:t xml:space="preserve">　　・100トン水槽土砂浚渫委託</w:t>
      </w:r>
    </w:p>
    <w:p w:rsidR="00EA79DA" w:rsidRDefault="00EA79DA">
      <w:r>
        <w:rPr>
          <w:rFonts w:hint="eastAsia"/>
        </w:rPr>
        <w:t xml:space="preserve">　　・消火栓ポンプ警報調査委託</w:t>
      </w:r>
    </w:p>
    <w:p w:rsidR="00D525AC" w:rsidRPr="00EA79DA" w:rsidRDefault="00D525AC">
      <w:r>
        <w:rPr>
          <w:rFonts w:hint="eastAsia"/>
        </w:rPr>
        <w:t xml:space="preserve">　　</w:t>
      </w:r>
      <w:r w:rsidRPr="00D525AC">
        <w:rPr>
          <w:rFonts w:hint="eastAsia"/>
        </w:rPr>
        <w:t>・アップライトピアノ調律（</w:t>
      </w:r>
      <w:r w:rsidRPr="00D525AC">
        <w:t>3台）</w:t>
      </w:r>
    </w:p>
    <w:p w:rsidR="00EA79DA" w:rsidRPr="00EA79DA" w:rsidRDefault="00EA79DA"/>
    <w:p w:rsidR="00EA79DA" w:rsidRDefault="000A633C">
      <w:r>
        <w:rPr>
          <w:rFonts w:hint="eastAsia"/>
        </w:rPr>
        <w:t xml:space="preserve">　　③館内の通信回線等</w:t>
      </w:r>
    </w:p>
    <w:p w:rsidR="000A633C" w:rsidRDefault="000A633C">
      <w:r>
        <w:rPr>
          <w:rFonts w:hint="eastAsia"/>
        </w:rPr>
        <w:t xml:space="preserve">　　・電話（2回線）、FAX（1回線）</w:t>
      </w:r>
    </w:p>
    <w:p w:rsidR="000A633C" w:rsidRDefault="000A633C">
      <w:r>
        <w:rPr>
          <w:rFonts w:hint="eastAsia"/>
        </w:rPr>
        <w:t xml:space="preserve">　　・無線LAN（1回線</w:t>
      </w:r>
      <w:r w:rsidR="00D525AC">
        <w:rPr>
          <w:rFonts w:hint="eastAsia"/>
        </w:rPr>
        <w:t>；地階2か所、1階1か所、2階1か所に設置）</w:t>
      </w:r>
    </w:p>
    <w:p w:rsidR="00D525AC" w:rsidRDefault="00D525AC">
      <w:r>
        <w:rPr>
          <w:rFonts w:hint="eastAsia"/>
        </w:rPr>
        <w:t xml:space="preserve">　　・デジタルサイネージ用プロバイダ（1回線）</w:t>
      </w:r>
    </w:p>
    <w:p w:rsidR="00D525AC" w:rsidRDefault="00D525AC"/>
    <w:p w:rsidR="00D525AC" w:rsidRDefault="00D525AC">
      <w:r>
        <w:rPr>
          <w:rFonts w:hint="eastAsia"/>
        </w:rPr>
        <w:t xml:space="preserve">　　④賃借</w:t>
      </w:r>
      <w:r w:rsidR="00603730">
        <w:rPr>
          <w:rFonts w:hint="eastAsia"/>
        </w:rPr>
        <w:t>の内容</w:t>
      </w:r>
    </w:p>
    <w:p w:rsidR="00D525AC" w:rsidRDefault="00D525AC">
      <w:r>
        <w:rPr>
          <w:rFonts w:hint="eastAsia"/>
        </w:rPr>
        <w:t xml:space="preserve">　　・電子複写機賃借</w:t>
      </w:r>
      <w:r w:rsidR="00D20C45">
        <w:rPr>
          <w:rFonts w:hint="eastAsia"/>
        </w:rPr>
        <w:t>（地階窓口（受付）近くに設置）</w:t>
      </w:r>
      <w:r>
        <w:rPr>
          <w:rFonts w:hint="eastAsia"/>
        </w:rPr>
        <w:t>（H30.4.1～R5.3.31）</w:t>
      </w:r>
    </w:p>
    <w:p w:rsidR="00D525AC" w:rsidRDefault="00D525AC">
      <w:r>
        <w:rPr>
          <w:rFonts w:hint="eastAsia"/>
        </w:rPr>
        <w:t xml:space="preserve">　　・カラオケ機器</w:t>
      </w:r>
      <w:r w:rsidR="00603730">
        <w:rPr>
          <w:rFonts w:hint="eastAsia"/>
        </w:rPr>
        <w:t>賃借</w:t>
      </w:r>
      <w:r w:rsidR="00D20C45">
        <w:rPr>
          <w:rFonts w:hint="eastAsia"/>
        </w:rPr>
        <w:t>（BF-1集会室に設置）</w:t>
      </w:r>
    </w:p>
    <w:p w:rsidR="00D525AC" w:rsidRDefault="00D525AC">
      <w:r>
        <w:rPr>
          <w:rFonts w:hint="eastAsia"/>
        </w:rPr>
        <w:t xml:space="preserve">　　・自動券売機賃借</w:t>
      </w:r>
      <w:r w:rsidR="00D20C45" w:rsidRPr="00D20C45">
        <w:rPr>
          <w:rFonts w:hint="eastAsia"/>
        </w:rPr>
        <w:t>（地階窓口（受付）に設置）</w:t>
      </w:r>
      <w:r>
        <w:rPr>
          <w:rFonts w:hint="eastAsia"/>
        </w:rPr>
        <w:t>（R2.4.1～R7.3.31）</w:t>
      </w:r>
    </w:p>
    <w:p w:rsidR="00D525AC" w:rsidRDefault="00D525AC">
      <w:r>
        <w:rPr>
          <w:rFonts w:hint="eastAsia"/>
        </w:rPr>
        <w:t xml:space="preserve">　　・ＮＨＫ受信料</w:t>
      </w:r>
    </w:p>
    <w:p w:rsidR="00D525AC" w:rsidRDefault="00D525AC"/>
    <w:p w:rsidR="00D525AC" w:rsidRDefault="00D525AC">
      <w:r>
        <w:rPr>
          <w:rFonts w:hint="eastAsia"/>
        </w:rPr>
        <w:t xml:space="preserve">　(3) 防災対策</w:t>
      </w:r>
    </w:p>
    <w:p w:rsidR="00D525AC" w:rsidRDefault="00D525AC">
      <w:r>
        <w:rPr>
          <w:rFonts w:hint="eastAsia"/>
        </w:rPr>
        <w:t xml:space="preserve">　　・防火管理者の設置</w:t>
      </w:r>
    </w:p>
    <w:p w:rsidR="00CE7D17" w:rsidRDefault="00D525AC">
      <w:r>
        <w:rPr>
          <w:rFonts w:hint="eastAsia"/>
        </w:rPr>
        <w:t xml:space="preserve">　　・防災訓練　年2回実施</w:t>
      </w:r>
    </w:p>
    <w:p w:rsidR="00D525AC" w:rsidRDefault="00CE7D17">
      <w:r>
        <w:rPr>
          <w:rFonts w:hint="eastAsia"/>
        </w:rPr>
        <w:t xml:space="preserve">　　　　　　　</w:t>
      </w:r>
      <w:r w:rsidR="00A47E24">
        <w:rPr>
          <w:rFonts w:hint="eastAsia"/>
        </w:rPr>
        <w:t>（これまでは職員及び</w:t>
      </w:r>
      <w:r>
        <w:rPr>
          <w:rFonts w:hint="eastAsia"/>
        </w:rPr>
        <w:t>委託先の</w:t>
      </w:r>
      <w:r w:rsidR="00A47E24">
        <w:rPr>
          <w:rFonts w:hint="eastAsia"/>
        </w:rPr>
        <w:t>清掃業務員のみで実施し、来館者は参加していない。）</w:t>
      </w:r>
    </w:p>
    <w:p w:rsidR="00D525AC" w:rsidRDefault="00D525AC"/>
    <w:p w:rsidR="000873F5" w:rsidRDefault="000873F5">
      <w:r>
        <w:rPr>
          <w:rFonts w:hint="eastAsia"/>
        </w:rPr>
        <w:t xml:space="preserve">　(4) 情報発信</w:t>
      </w:r>
    </w:p>
    <w:p w:rsidR="000873F5" w:rsidRDefault="000873F5" w:rsidP="00AE169E">
      <w:pPr>
        <w:ind w:leftChars="100" w:left="193"/>
      </w:pPr>
      <w:r>
        <w:rPr>
          <w:rFonts w:hint="eastAsia"/>
        </w:rPr>
        <w:t xml:space="preserve">　施設の利用方法や講座の開催情報</w:t>
      </w:r>
      <w:r w:rsidR="00CE7D17">
        <w:rPr>
          <w:rFonts w:hint="eastAsia"/>
        </w:rPr>
        <w:t>等</w:t>
      </w:r>
      <w:r>
        <w:rPr>
          <w:rFonts w:hint="eastAsia"/>
        </w:rPr>
        <w:t>は市ホームページの中に体験学習センターの専用ページを設け、情報発信しています。</w:t>
      </w:r>
    </w:p>
    <w:p w:rsidR="000873F5" w:rsidRDefault="000873F5" w:rsidP="00AE169E">
      <w:pPr>
        <w:ind w:leftChars="100" w:left="193"/>
      </w:pPr>
      <w:r>
        <w:rPr>
          <w:rFonts w:hint="eastAsia"/>
        </w:rPr>
        <w:t xml:space="preserve">　登録団体に対しては、</w:t>
      </w:r>
      <w:r w:rsidR="0009689D" w:rsidRPr="0009689D">
        <w:rPr>
          <w:rFonts w:hint="eastAsia"/>
        </w:rPr>
        <w:t>施設の利用方法に変更があった場合等は、</w:t>
      </w:r>
      <w:r>
        <w:rPr>
          <w:rFonts w:hint="eastAsia"/>
        </w:rPr>
        <w:t>個別通知により情報提供しています。</w:t>
      </w:r>
    </w:p>
    <w:p w:rsidR="00EB50C1" w:rsidRDefault="00EB50C1" w:rsidP="00AE169E">
      <w:pPr>
        <w:ind w:leftChars="100" w:left="193"/>
      </w:pPr>
      <w:r>
        <w:rPr>
          <w:rFonts w:hint="eastAsia"/>
        </w:rPr>
        <w:t xml:space="preserve">　なお、</w:t>
      </w:r>
      <w:r w:rsidR="00603730">
        <w:rPr>
          <w:rFonts w:hint="eastAsia"/>
        </w:rPr>
        <w:t>令和2年4月からの貸室の使用料の支払い</w:t>
      </w:r>
      <w:r>
        <w:rPr>
          <w:rFonts w:hint="eastAsia"/>
        </w:rPr>
        <w:t>開始に伴い、令和元年1月には利用者説明会を開催しています。</w:t>
      </w:r>
    </w:p>
    <w:p w:rsidR="00EB50C1" w:rsidRDefault="00EB50C1"/>
    <w:p w:rsidR="00EB50C1" w:rsidRDefault="00EB50C1">
      <w:r>
        <w:rPr>
          <w:rFonts w:hint="eastAsia"/>
        </w:rPr>
        <w:t xml:space="preserve">　(5) 新型コロナウィルス感染拡大防止対策</w:t>
      </w:r>
    </w:p>
    <w:p w:rsidR="00C82A1A" w:rsidRDefault="001F2CEE" w:rsidP="00AE169E">
      <w:pPr>
        <w:ind w:leftChars="100" w:left="193"/>
      </w:pPr>
      <w:r>
        <w:rPr>
          <w:rFonts w:hint="eastAsia"/>
        </w:rPr>
        <w:t xml:space="preserve">　</w:t>
      </w:r>
      <w:r w:rsidR="00EB50C1">
        <w:rPr>
          <w:rFonts w:hint="eastAsia"/>
        </w:rPr>
        <w:t>新型コロナウィルス感染拡大防止に係る市の方針を受け、</w:t>
      </w:r>
    </w:p>
    <w:p w:rsidR="00603730" w:rsidRDefault="00C82A1A" w:rsidP="00AE169E">
      <w:pPr>
        <w:ind w:leftChars="100" w:left="193"/>
      </w:pPr>
      <w:r>
        <w:rPr>
          <w:rFonts w:hint="eastAsia"/>
        </w:rPr>
        <w:t>体験学習センターは</w:t>
      </w:r>
      <w:r w:rsidR="001F2CEE">
        <w:rPr>
          <w:rFonts w:hint="eastAsia"/>
        </w:rPr>
        <w:t>令和2年3月2日から3月31日及び4月4日から6月30日まで休館となりました</w:t>
      </w:r>
      <w:r w:rsidR="00603730">
        <w:rPr>
          <w:rFonts w:hint="eastAsia"/>
        </w:rPr>
        <w:t>。</w:t>
      </w:r>
    </w:p>
    <w:p w:rsidR="00AE169E" w:rsidRPr="00AE169E" w:rsidRDefault="00603730" w:rsidP="00A65CAB">
      <w:pPr>
        <w:ind w:leftChars="100" w:left="193"/>
      </w:pPr>
      <w:r>
        <w:rPr>
          <w:rFonts w:hint="eastAsia"/>
        </w:rPr>
        <w:t xml:space="preserve">　</w:t>
      </w:r>
      <w:r w:rsidR="001F2CEE">
        <w:rPr>
          <w:rFonts w:hint="eastAsia"/>
        </w:rPr>
        <w:t>7月1日の開館以降も</w:t>
      </w:r>
      <w:r w:rsidR="005C51F2">
        <w:rPr>
          <w:rFonts w:hint="eastAsia"/>
        </w:rPr>
        <w:t>、</w:t>
      </w:r>
      <w:r w:rsidR="005C51F2" w:rsidRPr="0035183B">
        <w:rPr>
          <w:rFonts w:hint="eastAsia"/>
        </w:rPr>
        <w:t>施設の利用方法に</w:t>
      </w:r>
      <w:r w:rsidR="0015528B" w:rsidRPr="0035183B">
        <w:rPr>
          <w:rFonts w:hint="eastAsia"/>
        </w:rPr>
        <w:t>制限</w:t>
      </w:r>
      <w:r w:rsidR="005C51F2" w:rsidRPr="0035183B">
        <w:rPr>
          <w:rFonts w:hint="eastAsia"/>
        </w:rPr>
        <w:t>を設ける等、必要な</w:t>
      </w:r>
      <w:r w:rsidR="00406316" w:rsidRPr="0035183B">
        <w:rPr>
          <w:rFonts w:hint="eastAsia"/>
        </w:rPr>
        <w:t>感染防止対策を講じながら</w:t>
      </w:r>
      <w:r w:rsidR="001F2CEE">
        <w:rPr>
          <w:rFonts w:hint="eastAsia"/>
        </w:rPr>
        <w:t>運営しています。</w:t>
      </w:r>
    </w:p>
    <w:sectPr w:rsidR="00AE169E" w:rsidRPr="00AE169E" w:rsidSect="00602FDC">
      <w:footerReference w:type="default" r:id="rId7"/>
      <w:headerReference w:type="first" r:id="rId8"/>
      <w:footerReference w:type="first" r:id="rId9"/>
      <w:pgSz w:w="11906" w:h="16838" w:code="9"/>
      <w:pgMar w:top="1134" w:right="1134" w:bottom="1134" w:left="1134" w:header="567" w:footer="567" w:gutter="0"/>
      <w:cols w:space="425"/>
      <w:titlePg/>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98" w:rsidRDefault="003C0698" w:rsidP="00364648">
      <w:r>
        <w:separator/>
      </w:r>
    </w:p>
  </w:endnote>
  <w:endnote w:type="continuationSeparator" w:id="0">
    <w:p w:rsidR="003C0698" w:rsidRDefault="003C0698" w:rsidP="0036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C1" w:rsidRPr="00455EAD" w:rsidRDefault="008D60D3" w:rsidP="000B421F">
    <w:pPr>
      <w:pStyle w:val="a6"/>
      <w:jc w:val="center"/>
      <w:rPr>
        <w:rFonts w:ascii="BIZ UDP明朝 Medium" w:eastAsia="BIZ UDP明朝 Medium" w:hAnsi="BIZ UDP明朝 Medium"/>
        <w:sz w:val="16"/>
        <w:szCs w:val="16"/>
      </w:rPr>
    </w:pPr>
    <w:sdt>
      <w:sdtPr>
        <w:id w:val="-2065864220"/>
        <w:docPartObj>
          <w:docPartGallery w:val="Page Numbers (Top of Page)"/>
          <w:docPartUnique/>
        </w:docPartObj>
      </w:sdtPr>
      <w:sdtEndPr>
        <w:rPr>
          <w:rFonts w:ascii="BIZ UDP明朝 Medium" w:eastAsia="BIZ UDP明朝 Medium" w:hAnsi="BIZ UDP明朝 Medium"/>
          <w:sz w:val="16"/>
          <w:szCs w:val="16"/>
        </w:rPr>
      </w:sdtEndPr>
      <w:sdtContent>
        <w:r w:rsidR="00EB50C1" w:rsidRPr="00455EAD">
          <w:rPr>
            <w:rFonts w:ascii="BIZ UDP明朝 Medium" w:eastAsia="BIZ UDP明朝 Medium" w:hAnsi="BIZ UDP明朝 Medium"/>
            <w:bCs/>
            <w:sz w:val="16"/>
            <w:szCs w:val="16"/>
          </w:rPr>
          <w:fldChar w:fldCharType="begin"/>
        </w:r>
        <w:r w:rsidR="00EB50C1" w:rsidRPr="00455EAD">
          <w:rPr>
            <w:rFonts w:ascii="BIZ UDP明朝 Medium" w:eastAsia="BIZ UDP明朝 Medium" w:hAnsi="BIZ UDP明朝 Medium"/>
            <w:bCs/>
            <w:sz w:val="16"/>
            <w:szCs w:val="16"/>
          </w:rPr>
          <w:instrText>PAGE</w:instrText>
        </w:r>
        <w:r w:rsidR="00EB50C1" w:rsidRPr="00455EAD">
          <w:rPr>
            <w:rFonts w:ascii="BIZ UDP明朝 Medium" w:eastAsia="BIZ UDP明朝 Medium" w:hAnsi="BIZ UDP明朝 Medium"/>
            <w:bCs/>
            <w:sz w:val="16"/>
            <w:szCs w:val="16"/>
          </w:rPr>
          <w:fldChar w:fldCharType="separate"/>
        </w:r>
        <w:r>
          <w:rPr>
            <w:rFonts w:ascii="BIZ UDP明朝 Medium" w:eastAsia="BIZ UDP明朝 Medium" w:hAnsi="BIZ UDP明朝 Medium"/>
            <w:bCs/>
            <w:noProof/>
            <w:sz w:val="16"/>
            <w:szCs w:val="16"/>
          </w:rPr>
          <w:t>2</w:t>
        </w:r>
        <w:r w:rsidR="00EB50C1" w:rsidRPr="00455EAD">
          <w:rPr>
            <w:rFonts w:ascii="BIZ UDP明朝 Medium" w:eastAsia="BIZ UDP明朝 Medium" w:hAnsi="BIZ UDP明朝 Medium"/>
            <w:bCs/>
            <w:sz w:val="16"/>
            <w:szCs w:val="16"/>
          </w:rPr>
          <w:fldChar w:fldCharType="end"/>
        </w:r>
        <w:r w:rsidR="00EB50C1" w:rsidRPr="00455EAD">
          <w:rPr>
            <w:rFonts w:ascii="BIZ UDP明朝 Medium" w:eastAsia="BIZ UDP明朝 Medium" w:hAnsi="BIZ UDP明朝 Medium"/>
            <w:sz w:val="16"/>
            <w:szCs w:val="16"/>
            <w:lang w:val="ja-JP"/>
          </w:rPr>
          <w:t xml:space="preserve"> / </w:t>
        </w:r>
        <w:r w:rsidR="00EB50C1" w:rsidRPr="00455EAD">
          <w:rPr>
            <w:rFonts w:ascii="BIZ UDP明朝 Medium" w:eastAsia="BIZ UDP明朝 Medium" w:hAnsi="BIZ UDP明朝 Medium"/>
            <w:bCs/>
            <w:sz w:val="16"/>
            <w:szCs w:val="16"/>
          </w:rPr>
          <w:fldChar w:fldCharType="begin"/>
        </w:r>
        <w:r w:rsidR="00EB50C1" w:rsidRPr="00455EAD">
          <w:rPr>
            <w:rFonts w:ascii="BIZ UDP明朝 Medium" w:eastAsia="BIZ UDP明朝 Medium" w:hAnsi="BIZ UDP明朝 Medium"/>
            <w:bCs/>
            <w:sz w:val="16"/>
            <w:szCs w:val="16"/>
          </w:rPr>
          <w:instrText>NUMPAGES</w:instrText>
        </w:r>
        <w:r w:rsidR="00EB50C1" w:rsidRPr="00455EAD">
          <w:rPr>
            <w:rFonts w:ascii="BIZ UDP明朝 Medium" w:eastAsia="BIZ UDP明朝 Medium" w:hAnsi="BIZ UDP明朝 Medium"/>
            <w:bCs/>
            <w:sz w:val="16"/>
            <w:szCs w:val="16"/>
          </w:rPr>
          <w:fldChar w:fldCharType="separate"/>
        </w:r>
        <w:r>
          <w:rPr>
            <w:rFonts w:ascii="BIZ UDP明朝 Medium" w:eastAsia="BIZ UDP明朝 Medium" w:hAnsi="BIZ UDP明朝 Medium"/>
            <w:bCs/>
            <w:noProof/>
            <w:sz w:val="16"/>
            <w:szCs w:val="16"/>
          </w:rPr>
          <w:t>4</w:t>
        </w:r>
        <w:r w:rsidR="00EB50C1" w:rsidRPr="00455EAD">
          <w:rPr>
            <w:rFonts w:ascii="BIZ UDP明朝 Medium" w:eastAsia="BIZ UDP明朝 Medium" w:hAnsi="BIZ UDP明朝 Medium"/>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42247"/>
      <w:docPartObj>
        <w:docPartGallery w:val="Page Numbers (Bottom of Page)"/>
        <w:docPartUnique/>
      </w:docPartObj>
    </w:sdtPr>
    <w:sdtEndPr>
      <w:rPr>
        <w:rFonts w:ascii="BIZ UDP明朝 Medium" w:eastAsia="BIZ UDP明朝 Medium" w:hAnsi="BIZ UDP明朝 Medium"/>
        <w:sz w:val="16"/>
        <w:szCs w:val="16"/>
      </w:rPr>
    </w:sdtEndPr>
    <w:sdtContent>
      <w:sdt>
        <w:sdtPr>
          <w:id w:val="1728636285"/>
          <w:docPartObj>
            <w:docPartGallery w:val="Page Numbers (Top of Page)"/>
            <w:docPartUnique/>
          </w:docPartObj>
        </w:sdtPr>
        <w:sdtEndPr>
          <w:rPr>
            <w:rFonts w:ascii="BIZ UDP明朝 Medium" w:eastAsia="BIZ UDP明朝 Medium" w:hAnsi="BIZ UDP明朝 Medium"/>
            <w:sz w:val="16"/>
            <w:szCs w:val="16"/>
          </w:rPr>
        </w:sdtEndPr>
        <w:sdtContent>
          <w:p w:rsidR="00EB50C1" w:rsidRPr="00455EAD" w:rsidRDefault="00EB50C1" w:rsidP="00364648">
            <w:pPr>
              <w:pStyle w:val="a6"/>
              <w:jc w:val="center"/>
              <w:rPr>
                <w:rFonts w:ascii="BIZ UDP明朝 Medium" w:eastAsia="BIZ UDP明朝 Medium" w:hAnsi="BIZ UDP明朝 Medium"/>
                <w:sz w:val="16"/>
                <w:szCs w:val="16"/>
              </w:rPr>
            </w:pPr>
            <w:r w:rsidRPr="00455EAD">
              <w:rPr>
                <w:rFonts w:ascii="BIZ UDP明朝 Medium" w:eastAsia="BIZ UDP明朝 Medium" w:hAnsi="BIZ UDP明朝 Medium"/>
                <w:sz w:val="16"/>
                <w:szCs w:val="16"/>
                <w:lang w:val="ja-JP"/>
              </w:rPr>
              <w:t xml:space="preserve"> </w:t>
            </w:r>
            <w:r w:rsidRPr="00455EAD">
              <w:rPr>
                <w:rFonts w:ascii="BIZ UDP明朝 Medium" w:eastAsia="BIZ UDP明朝 Medium" w:hAnsi="BIZ UDP明朝 Medium"/>
                <w:bCs/>
                <w:sz w:val="16"/>
                <w:szCs w:val="16"/>
              </w:rPr>
              <w:fldChar w:fldCharType="begin"/>
            </w:r>
            <w:r w:rsidRPr="00455EAD">
              <w:rPr>
                <w:rFonts w:ascii="BIZ UDP明朝 Medium" w:eastAsia="BIZ UDP明朝 Medium" w:hAnsi="BIZ UDP明朝 Medium"/>
                <w:bCs/>
                <w:sz w:val="16"/>
                <w:szCs w:val="16"/>
              </w:rPr>
              <w:instrText>PAGE</w:instrText>
            </w:r>
            <w:r w:rsidRPr="00455EAD">
              <w:rPr>
                <w:rFonts w:ascii="BIZ UDP明朝 Medium" w:eastAsia="BIZ UDP明朝 Medium" w:hAnsi="BIZ UDP明朝 Medium"/>
                <w:bCs/>
                <w:sz w:val="16"/>
                <w:szCs w:val="16"/>
              </w:rPr>
              <w:fldChar w:fldCharType="separate"/>
            </w:r>
            <w:r w:rsidR="008D60D3">
              <w:rPr>
                <w:rFonts w:ascii="BIZ UDP明朝 Medium" w:eastAsia="BIZ UDP明朝 Medium" w:hAnsi="BIZ UDP明朝 Medium"/>
                <w:bCs/>
                <w:noProof/>
                <w:sz w:val="16"/>
                <w:szCs w:val="16"/>
              </w:rPr>
              <w:t>1</w:t>
            </w:r>
            <w:r w:rsidRPr="00455EAD">
              <w:rPr>
                <w:rFonts w:ascii="BIZ UDP明朝 Medium" w:eastAsia="BIZ UDP明朝 Medium" w:hAnsi="BIZ UDP明朝 Medium"/>
                <w:bCs/>
                <w:sz w:val="16"/>
                <w:szCs w:val="16"/>
              </w:rPr>
              <w:fldChar w:fldCharType="end"/>
            </w:r>
            <w:r w:rsidRPr="00455EAD">
              <w:rPr>
                <w:rFonts w:ascii="BIZ UDP明朝 Medium" w:eastAsia="BIZ UDP明朝 Medium" w:hAnsi="BIZ UDP明朝 Medium"/>
                <w:sz w:val="16"/>
                <w:szCs w:val="16"/>
                <w:lang w:val="ja-JP"/>
              </w:rPr>
              <w:t xml:space="preserve"> / </w:t>
            </w:r>
            <w:r w:rsidRPr="00455EAD">
              <w:rPr>
                <w:rFonts w:ascii="BIZ UDP明朝 Medium" w:eastAsia="BIZ UDP明朝 Medium" w:hAnsi="BIZ UDP明朝 Medium"/>
                <w:bCs/>
                <w:sz w:val="16"/>
                <w:szCs w:val="16"/>
              </w:rPr>
              <w:fldChar w:fldCharType="begin"/>
            </w:r>
            <w:r w:rsidRPr="00455EAD">
              <w:rPr>
                <w:rFonts w:ascii="BIZ UDP明朝 Medium" w:eastAsia="BIZ UDP明朝 Medium" w:hAnsi="BIZ UDP明朝 Medium"/>
                <w:bCs/>
                <w:sz w:val="16"/>
                <w:szCs w:val="16"/>
              </w:rPr>
              <w:instrText>NUMPAGES</w:instrText>
            </w:r>
            <w:r w:rsidRPr="00455EAD">
              <w:rPr>
                <w:rFonts w:ascii="BIZ UDP明朝 Medium" w:eastAsia="BIZ UDP明朝 Medium" w:hAnsi="BIZ UDP明朝 Medium"/>
                <w:bCs/>
                <w:sz w:val="16"/>
                <w:szCs w:val="16"/>
              </w:rPr>
              <w:fldChar w:fldCharType="separate"/>
            </w:r>
            <w:r w:rsidR="008D60D3">
              <w:rPr>
                <w:rFonts w:ascii="BIZ UDP明朝 Medium" w:eastAsia="BIZ UDP明朝 Medium" w:hAnsi="BIZ UDP明朝 Medium"/>
                <w:bCs/>
                <w:noProof/>
                <w:sz w:val="16"/>
                <w:szCs w:val="16"/>
              </w:rPr>
              <w:t>4</w:t>
            </w:r>
            <w:r w:rsidRPr="00455EAD">
              <w:rPr>
                <w:rFonts w:ascii="BIZ UDP明朝 Medium" w:eastAsia="BIZ UDP明朝 Medium" w:hAnsi="BIZ UDP明朝 Medium"/>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98" w:rsidRDefault="003C0698" w:rsidP="00364648">
      <w:r>
        <w:separator/>
      </w:r>
    </w:p>
  </w:footnote>
  <w:footnote w:type="continuationSeparator" w:id="0">
    <w:p w:rsidR="003C0698" w:rsidRDefault="003C0698" w:rsidP="0036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ED" w:rsidRPr="00602FDC" w:rsidRDefault="00602FDC" w:rsidP="005E0FEE">
    <w:pPr>
      <w:pStyle w:val="a4"/>
      <w:jc w:val="left"/>
      <w:rPr>
        <w:rFonts w:ascii="BIZ UDP明朝 Medium" w:eastAsia="BIZ UDP明朝 Medium" w:hAnsi="BIZ UDP明朝 Medium"/>
        <w:sz w:val="22"/>
      </w:rPr>
    </w:pPr>
    <w:r>
      <w:rPr>
        <w:rFonts w:ascii="BIZ UDP明朝 Medium" w:eastAsia="BIZ UDP明朝 Medium" w:hAnsi="BIZ UDP明朝 Medium" w:hint="eastAsia"/>
        <w:sz w:val="22"/>
      </w:rPr>
      <w:t>【</w:t>
    </w:r>
    <w:r w:rsidR="005E0FEE" w:rsidRPr="00602FDC">
      <w:rPr>
        <w:rFonts w:ascii="BIZ UDP明朝 Medium" w:eastAsia="BIZ UDP明朝 Medium" w:hAnsi="BIZ UDP明朝 Medium" w:hint="eastAsia"/>
        <w:sz w:val="22"/>
      </w:rPr>
      <w:t>別紙２</w:t>
    </w:r>
    <w:r>
      <w:rPr>
        <w:rFonts w:ascii="BIZ UDP明朝 Medium" w:eastAsia="BIZ UDP明朝 Medium" w:hAnsi="BIZ UDP明朝 Medium"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BF"/>
    <w:rsid w:val="00005343"/>
    <w:rsid w:val="00011ADD"/>
    <w:rsid w:val="00070128"/>
    <w:rsid w:val="0007761F"/>
    <w:rsid w:val="000873F5"/>
    <w:rsid w:val="000909D0"/>
    <w:rsid w:val="0009689D"/>
    <w:rsid w:val="000A633C"/>
    <w:rsid w:val="000B421F"/>
    <w:rsid w:val="000C3657"/>
    <w:rsid w:val="000D7ADC"/>
    <w:rsid w:val="0012576A"/>
    <w:rsid w:val="00134789"/>
    <w:rsid w:val="0015528B"/>
    <w:rsid w:val="00157F23"/>
    <w:rsid w:val="0017674D"/>
    <w:rsid w:val="001823E1"/>
    <w:rsid w:val="001A4D6B"/>
    <w:rsid w:val="001A50FA"/>
    <w:rsid w:val="001A7063"/>
    <w:rsid w:val="001C0126"/>
    <w:rsid w:val="001F2CEE"/>
    <w:rsid w:val="002107EE"/>
    <w:rsid w:val="002152A3"/>
    <w:rsid w:val="00216DBC"/>
    <w:rsid w:val="00220280"/>
    <w:rsid w:val="002247D5"/>
    <w:rsid w:val="00262ED9"/>
    <w:rsid w:val="002C0B23"/>
    <w:rsid w:val="002D3E3D"/>
    <w:rsid w:val="0035183B"/>
    <w:rsid w:val="00364648"/>
    <w:rsid w:val="00395144"/>
    <w:rsid w:val="003B4971"/>
    <w:rsid w:val="003C0698"/>
    <w:rsid w:val="003C1BEB"/>
    <w:rsid w:val="003E3CD6"/>
    <w:rsid w:val="00406316"/>
    <w:rsid w:val="00427E4F"/>
    <w:rsid w:val="00455EAD"/>
    <w:rsid w:val="004620EC"/>
    <w:rsid w:val="00485427"/>
    <w:rsid w:val="004A0A63"/>
    <w:rsid w:val="004F12B5"/>
    <w:rsid w:val="004F2F53"/>
    <w:rsid w:val="005350E7"/>
    <w:rsid w:val="005359AD"/>
    <w:rsid w:val="0053637F"/>
    <w:rsid w:val="00555FD6"/>
    <w:rsid w:val="00557C91"/>
    <w:rsid w:val="005611CC"/>
    <w:rsid w:val="00565D40"/>
    <w:rsid w:val="0058018A"/>
    <w:rsid w:val="005C51F2"/>
    <w:rsid w:val="005D31F8"/>
    <w:rsid w:val="005E0FEE"/>
    <w:rsid w:val="005E36F4"/>
    <w:rsid w:val="005E5F78"/>
    <w:rsid w:val="00602FDC"/>
    <w:rsid w:val="00603730"/>
    <w:rsid w:val="006129F5"/>
    <w:rsid w:val="0063067E"/>
    <w:rsid w:val="00645D9B"/>
    <w:rsid w:val="0065412B"/>
    <w:rsid w:val="00663219"/>
    <w:rsid w:val="00691D57"/>
    <w:rsid w:val="00695817"/>
    <w:rsid w:val="006B37A3"/>
    <w:rsid w:val="006F02ED"/>
    <w:rsid w:val="006F2729"/>
    <w:rsid w:val="006F5981"/>
    <w:rsid w:val="007E06BF"/>
    <w:rsid w:val="00844FE0"/>
    <w:rsid w:val="00856AE7"/>
    <w:rsid w:val="00861D64"/>
    <w:rsid w:val="0087663D"/>
    <w:rsid w:val="00882469"/>
    <w:rsid w:val="0088331E"/>
    <w:rsid w:val="0089691A"/>
    <w:rsid w:val="008C5DAC"/>
    <w:rsid w:val="008D60D3"/>
    <w:rsid w:val="008F05F7"/>
    <w:rsid w:val="0090253F"/>
    <w:rsid w:val="0092259A"/>
    <w:rsid w:val="00922743"/>
    <w:rsid w:val="009252A7"/>
    <w:rsid w:val="009346BD"/>
    <w:rsid w:val="00954A0F"/>
    <w:rsid w:val="00956426"/>
    <w:rsid w:val="00984A53"/>
    <w:rsid w:val="00984BE8"/>
    <w:rsid w:val="009A1A83"/>
    <w:rsid w:val="009F4BE2"/>
    <w:rsid w:val="00A026B7"/>
    <w:rsid w:val="00A0504B"/>
    <w:rsid w:val="00A0775F"/>
    <w:rsid w:val="00A352DD"/>
    <w:rsid w:val="00A36DEF"/>
    <w:rsid w:val="00A438DC"/>
    <w:rsid w:val="00A47086"/>
    <w:rsid w:val="00A47E24"/>
    <w:rsid w:val="00A51F13"/>
    <w:rsid w:val="00A65CAB"/>
    <w:rsid w:val="00A71E50"/>
    <w:rsid w:val="00A83ABB"/>
    <w:rsid w:val="00A954BB"/>
    <w:rsid w:val="00A96E26"/>
    <w:rsid w:val="00AE169E"/>
    <w:rsid w:val="00B04AF0"/>
    <w:rsid w:val="00B0785B"/>
    <w:rsid w:val="00B12F07"/>
    <w:rsid w:val="00B15957"/>
    <w:rsid w:val="00B262CA"/>
    <w:rsid w:val="00B42001"/>
    <w:rsid w:val="00B42F5E"/>
    <w:rsid w:val="00B6094E"/>
    <w:rsid w:val="00B62A16"/>
    <w:rsid w:val="00B677D8"/>
    <w:rsid w:val="00BB50D6"/>
    <w:rsid w:val="00BB5A4A"/>
    <w:rsid w:val="00BC74E3"/>
    <w:rsid w:val="00BD5EAD"/>
    <w:rsid w:val="00BF4ED5"/>
    <w:rsid w:val="00BF5389"/>
    <w:rsid w:val="00C078D0"/>
    <w:rsid w:val="00C22369"/>
    <w:rsid w:val="00C7643D"/>
    <w:rsid w:val="00C8050A"/>
    <w:rsid w:val="00C82A1A"/>
    <w:rsid w:val="00CD04A5"/>
    <w:rsid w:val="00CE7D17"/>
    <w:rsid w:val="00CF5F34"/>
    <w:rsid w:val="00D05785"/>
    <w:rsid w:val="00D20C45"/>
    <w:rsid w:val="00D31B8F"/>
    <w:rsid w:val="00D525AC"/>
    <w:rsid w:val="00DF682E"/>
    <w:rsid w:val="00E13633"/>
    <w:rsid w:val="00E270BC"/>
    <w:rsid w:val="00E44078"/>
    <w:rsid w:val="00E468EE"/>
    <w:rsid w:val="00E6132F"/>
    <w:rsid w:val="00E77018"/>
    <w:rsid w:val="00E815FD"/>
    <w:rsid w:val="00E960D5"/>
    <w:rsid w:val="00EA79DA"/>
    <w:rsid w:val="00EB3D87"/>
    <w:rsid w:val="00EB50C1"/>
    <w:rsid w:val="00EC6100"/>
    <w:rsid w:val="00ED1C8C"/>
    <w:rsid w:val="00EF3CC8"/>
    <w:rsid w:val="00F0050B"/>
    <w:rsid w:val="00F13CB7"/>
    <w:rsid w:val="00F32CE0"/>
    <w:rsid w:val="00F542A8"/>
    <w:rsid w:val="00F83139"/>
    <w:rsid w:val="00FB7D5E"/>
    <w:rsid w:val="00FD6293"/>
    <w:rsid w:val="00FF3F23"/>
    <w:rsid w:val="00FF5CC7"/>
    <w:rsid w:val="00FF6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96B3E"/>
  <w15:chartTrackingRefBased/>
  <w15:docId w15:val="{AD0ACE2A-4725-4C70-8F9D-E289860F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43D"/>
    <w:pPr>
      <w:widowControl w:val="0"/>
      <w:jc w:val="both"/>
    </w:pPr>
    <w:rPr>
      <w:rFonts w:ascii="BIZ UD明朝 Medium" w:eastAsia="BIZ UD明朝 Mediu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4648"/>
    <w:pPr>
      <w:tabs>
        <w:tab w:val="center" w:pos="4252"/>
        <w:tab w:val="right" w:pos="8504"/>
      </w:tabs>
      <w:snapToGrid w:val="0"/>
    </w:pPr>
  </w:style>
  <w:style w:type="character" w:customStyle="1" w:styleId="a5">
    <w:name w:val="ヘッダー (文字)"/>
    <w:basedOn w:val="a0"/>
    <w:link w:val="a4"/>
    <w:uiPriority w:val="99"/>
    <w:rsid w:val="00364648"/>
    <w:rPr>
      <w:rFonts w:ascii="BIZ UD明朝 Medium" w:eastAsia="BIZ UD明朝 Medium"/>
      <w:sz w:val="20"/>
    </w:rPr>
  </w:style>
  <w:style w:type="paragraph" w:styleId="a6">
    <w:name w:val="footer"/>
    <w:basedOn w:val="a"/>
    <w:link w:val="a7"/>
    <w:uiPriority w:val="99"/>
    <w:unhideWhenUsed/>
    <w:rsid w:val="00364648"/>
    <w:pPr>
      <w:tabs>
        <w:tab w:val="center" w:pos="4252"/>
        <w:tab w:val="right" w:pos="8504"/>
      </w:tabs>
      <w:snapToGrid w:val="0"/>
    </w:pPr>
  </w:style>
  <w:style w:type="character" w:customStyle="1" w:styleId="a7">
    <w:name w:val="フッター (文字)"/>
    <w:basedOn w:val="a0"/>
    <w:link w:val="a6"/>
    <w:uiPriority w:val="99"/>
    <w:rsid w:val="00364648"/>
    <w:rPr>
      <w:rFonts w:ascii="BIZ UD明朝 Medium" w:eastAsia="BIZ UD明朝 Medium"/>
      <w:sz w:val="20"/>
    </w:rPr>
  </w:style>
  <w:style w:type="paragraph" w:styleId="a8">
    <w:name w:val="Balloon Text"/>
    <w:basedOn w:val="a"/>
    <w:link w:val="a9"/>
    <w:uiPriority w:val="99"/>
    <w:semiHidden/>
    <w:unhideWhenUsed/>
    <w:rsid w:val="006632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3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09E1-7579-4863-ADAC-4AF52630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4</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千色　出</cp:lastModifiedBy>
  <cp:revision>121</cp:revision>
  <cp:lastPrinted>2022-05-07T05:23:00Z</cp:lastPrinted>
  <dcterms:created xsi:type="dcterms:W3CDTF">2022-03-21T06:18:00Z</dcterms:created>
  <dcterms:modified xsi:type="dcterms:W3CDTF">2022-07-20T07:54:00Z</dcterms:modified>
</cp:coreProperties>
</file>